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CB416" w14:textId="77777777" w:rsidR="00C507BB" w:rsidRPr="00CE6E24" w:rsidRDefault="00C507BB" w:rsidP="00C507BB">
      <w:pPr>
        <w:ind w:left="47"/>
        <w:rPr>
          <w:rFonts w:ascii="Times New Roman" w:hAnsi="Times New Roman" w:cs="Times New Roman"/>
          <w:sz w:val="26"/>
          <w:szCs w:val="26"/>
        </w:rPr>
      </w:pPr>
      <w:r w:rsidRPr="00CE6E24">
        <w:rPr>
          <w:rFonts w:ascii="Times New Roman" w:hAnsi="Times New Roman" w:cs="Times New Roman"/>
          <w:sz w:val="26"/>
          <w:szCs w:val="26"/>
        </w:rPr>
        <w:t xml:space="preserve">ΑΝΩΤΑΤΟ ΔΙΚΑΣΤΗΡΙΟ ΚΥΠΡΟΥ </w:t>
      </w:r>
    </w:p>
    <w:p w14:paraId="3805985E" w14:textId="77777777" w:rsidR="00C507BB" w:rsidRPr="00CE6E24" w:rsidRDefault="00C507BB" w:rsidP="00C507BB">
      <w:pPr>
        <w:ind w:left="47"/>
        <w:rPr>
          <w:rFonts w:ascii="Times New Roman" w:hAnsi="Times New Roman" w:cs="Times New Roman"/>
          <w:sz w:val="26"/>
          <w:szCs w:val="26"/>
        </w:rPr>
      </w:pPr>
      <w:r w:rsidRPr="00CE6E24">
        <w:rPr>
          <w:rFonts w:ascii="Times New Roman" w:hAnsi="Times New Roman" w:cs="Times New Roman"/>
          <w:sz w:val="26"/>
          <w:szCs w:val="26"/>
        </w:rPr>
        <w:t>ΠΡΩΤΟΒΑΘΜΙΑ ΔΙΚΑΙΟΔΟΣΙΑ</w:t>
      </w:r>
    </w:p>
    <w:p w14:paraId="49B32909" w14:textId="727F2D70" w:rsidR="00C507BB" w:rsidRPr="00CE6E24" w:rsidRDefault="00C507BB" w:rsidP="00C507BB">
      <w:pPr>
        <w:ind w:left="47" w:right="4"/>
        <w:jc w:val="right"/>
        <w:rPr>
          <w:rFonts w:ascii="Times New Roman" w:hAnsi="Times New Roman" w:cs="Times New Roman"/>
          <w:sz w:val="26"/>
          <w:szCs w:val="26"/>
          <w:u w:val="single" w:color="000000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  <w:u w:val="single" w:color="000000"/>
          <w:lang w:val="el-GR"/>
        </w:rPr>
        <w:t>ΠΟ</w:t>
      </w:r>
      <w:r w:rsidRPr="00CE6E24">
        <w:rPr>
          <w:rFonts w:ascii="Times New Roman" w:hAnsi="Times New Roman" w:cs="Times New Roman"/>
          <w:sz w:val="26"/>
          <w:szCs w:val="26"/>
          <w:u w:val="single" w:color="000000"/>
        </w:rPr>
        <w:t>ΛΙΤΙΚ</w:t>
      </w:r>
      <w:r w:rsidRPr="00CE6E24">
        <w:rPr>
          <w:rFonts w:ascii="Times New Roman" w:hAnsi="Times New Roman" w:cs="Times New Roman"/>
          <w:sz w:val="26"/>
          <w:szCs w:val="26"/>
          <w:u w:val="single" w:color="000000"/>
          <w:lang w:val="el-GR"/>
        </w:rPr>
        <w:t>Η ΑΙΤΗ</w:t>
      </w:r>
      <w:r w:rsidRPr="00CE6E24">
        <w:rPr>
          <w:rFonts w:ascii="Times New Roman" w:hAnsi="Times New Roman" w:cs="Times New Roman"/>
          <w:sz w:val="26"/>
          <w:szCs w:val="26"/>
          <w:u w:val="single" w:color="000000"/>
        </w:rPr>
        <w:t xml:space="preserve">ΣΗ ΑΡ. </w:t>
      </w:r>
      <w:r w:rsidRPr="00CE6E24">
        <w:rPr>
          <w:rFonts w:ascii="Times New Roman" w:hAnsi="Times New Roman" w:cs="Times New Roman"/>
          <w:sz w:val="26"/>
          <w:szCs w:val="26"/>
          <w:u w:val="single" w:color="000000"/>
          <w:lang w:val="el-GR"/>
        </w:rPr>
        <w:t>31</w:t>
      </w:r>
      <w:r w:rsidRPr="00CE6E24">
        <w:rPr>
          <w:rFonts w:ascii="Times New Roman" w:hAnsi="Times New Roman" w:cs="Times New Roman"/>
          <w:sz w:val="26"/>
          <w:szCs w:val="26"/>
          <w:u w:val="single" w:color="000000"/>
        </w:rPr>
        <w:t>/202</w:t>
      </w:r>
      <w:r w:rsidRPr="00CE6E24">
        <w:rPr>
          <w:rFonts w:ascii="Times New Roman" w:hAnsi="Times New Roman" w:cs="Times New Roman"/>
          <w:sz w:val="26"/>
          <w:szCs w:val="26"/>
          <w:u w:val="single" w:color="000000"/>
          <w:lang w:val="el-GR"/>
        </w:rPr>
        <w:t>4</w:t>
      </w:r>
    </w:p>
    <w:p w14:paraId="0EE8D8F7" w14:textId="77777777" w:rsidR="00A30731" w:rsidRPr="00CE6E24" w:rsidRDefault="00A30731" w:rsidP="00C507BB">
      <w:pPr>
        <w:ind w:left="47" w:right="4"/>
        <w:jc w:val="right"/>
        <w:rPr>
          <w:rFonts w:ascii="Times New Roman" w:hAnsi="Times New Roman" w:cs="Times New Roman"/>
          <w:sz w:val="26"/>
          <w:szCs w:val="26"/>
          <w:u w:val="single" w:color="000000"/>
          <w:lang w:val="el-GR"/>
        </w:rPr>
      </w:pPr>
    </w:p>
    <w:p w14:paraId="793A24C5" w14:textId="6538427C" w:rsidR="00C507BB" w:rsidRPr="00CE6E24" w:rsidRDefault="00FD2C48" w:rsidP="00C507BB">
      <w:pPr>
        <w:ind w:left="47" w:right="4"/>
        <w:jc w:val="center"/>
        <w:rPr>
          <w:rFonts w:ascii="Times New Roman" w:hAnsi="Times New Roman" w:cs="Times New Roman"/>
          <w:sz w:val="26"/>
          <w:szCs w:val="26"/>
          <w:lang w:val="el-GR"/>
        </w:rPr>
      </w:pPr>
      <w:r w:rsidRPr="004C6181">
        <w:rPr>
          <w:rFonts w:ascii="Times New Roman" w:hAnsi="Times New Roman" w:cs="Times New Roman"/>
          <w:sz w:val="26"/>
          <w:szCs w:val="26"/>
          <w:lang w:val="el-GR"/>
        </w:rPr>
        <w:t>5</w:t>
      </w:r>
      <w:r w:rsidR="002C3D60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Απριλίου, 2</w:t>
      </w:r>
      <w:r w:rsidR="00A30731" w:rsidRPr="00CE6E24">
        <w:rPr>
          <w:rFonts w:ascii="Times New Roman" w:hAnsi="Times New Roman" w:cs="Times New Roman"/>
          <w:sz w:val="26"/>
          <w:szCs w:val="26"/>
          <w:lang w:val="el-GR"/>
        </w:rPr>
        <w:t>024</w:t>
      </w:r>
    </w:p>
    <w:p w14:paraId="22E2670E" w14:textId="77777777" w:rsidR="00A30731" w:rsidRPr="00CE6E24" w:rsidRDefault="00A30731" w:rsidP="00C507BB">
      <w:pPr>
        <w:ind w:left="47" w:right="4"/>
        <w:jc w:val="center"/>
        <w:rPr>
          <w:rFonts w:ascii="Times New Roman" w:hAnsi="Times New Roman" w:cs="Times New Roman"/>
          <w:b/>
          <w:bCs/>
          <w:sz w:val="26"/>
          <w:szCs w:val="26"/>
          <w:u w:color="000000"/>
          <w:lang w:val="el-GR"/>
        </w:rPr>
      </w:pPr>
    </w:p>
    <w:p w14:paraId="739D6648" w14:textId="77777777" w:rsidR="00C507BB" w:rsidRPr="00CE6E24" w:rsidRDefault="00C507BB" w:rsidP="00C507BB">
      <w:pPr>
        <w:ind w:left="47" w:right="4"/>
        <w:jc w:val="center"/>
        <w:rPr>
          <w:rFonts w:ascii="Times New Roman" w:hAnsi="Times New Roman" w:cs="Times New Roman"/>
          <w:b/>
          <w:bCs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b/>
          <w:bCs/>
          <w:sz w:val="26"/>
          <w:szCs w:val="26"/>
          <w:lang w:val="el-GR"/>
        </w:rPr>
        <w:t>[</w:t>
      </w:r>
      <w:r w:rsidRPr="00CE6E24">
        <w:rPr>
          <w:rFonts w:ascii="Times New Roman" w:hAnsi="Times New Roman" w:cs="Times New Roman"/>
          <w:b/>
          <w:bCs/>
          <w:sz w:val="26"/>
          <w:szCs w:val="26"/>
        </w:rPr>
        <w:t>Γ.Ν. ΓΙΑΣΕΜΗ</w:t>
      </w:r>
      <w:r w:rsidRPr="00CE6E24">
        <w:rPr>
          <w:rFonts w:ascii="Times New Roman" w:hAnsi="Times New Roman" w:cs="Times New Roman"/>
          <w:b/>
          <w:bCs/>
          <w:sz w:val="26"/>
          <w:szCs w:val="26"/>
          <w:lang w:val="el-GR"/>
        </w:rPr>
        <w:t>Σ</w:t>
      </w:r>
      <w:r w:rsidRPr="00CE6E24">
        <w:rPr>
          <w:rFonts w:ascii="Times New Roman" w:hAnsi="Times New Roman" w:cs="Times New Roman"/>
          <w:b/>
          <w:bCs/>
          <w:sz w:val="26"/>
          <w:szCs w:val="26"/>
        </w:rPr>
        <w:t>, Δ.</w:t>
      </w:r>
      <w:r w:rsidRPr="00CE6E24">
        <w:rPr>
          <w:rFonts w:ascii="Times New Roman" w:hAnsi="Times New Roman" w:cs="Times New Roman"/>
          <w:b/>
          <w:bCs/>
          <w:sz w:val="26"/>
          <w:szCs w:val="26"/>
          <w:lang w:val="el-GR"/>
        </w:rPr>
        <w:t>]</w:t>
      </w:r>
    </w:p>
    <w:p w14:paraId="3DE76C26" w14:textId="62984FE9" w:rsidR="00C507BB" w:rsidRPr="00CE6E24" w:rsidRDefault="001219BE" w:rsidP="00422B23">
      <w:pPr>
        <w:ind w:left="29" w:right="19" w:hanging="10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  <w:lang w:val="el-GR"/>
        </w:rPr>
        <w:tab/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ab/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ab/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ab/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ab/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ab/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ab/>
      </w:r>
    </w:p>
    <w:p w14:paraId="53C4BFC5" w14:textId="069B1C9E" w:rsidR="00422B23" w:rsidRPr="00CE6E24" w:rsidRDefault="00422B23" w:rsidP="00422B23">
      <w:pPr>
        <w:ind w:left="29" w:right="19" w:hanging="10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</w:rPr>
        <w:t>ΑΝΑΦΟΡΙΚΑ ΜΕ ΤΟ ΑΡΘΡΟ</w:t>
      </w:r>
      <w:r w:rsidR="00C507BB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11 ΚΑΙ </w:t>
      </w:r>
      <w:r w:rsidRPr="00CE6E24">
        <w:rPr>
          <w:rFonts w:ascii="Times New Roman" w:hAnsi="Times New Roman" w:cs="Times New Roman"/>
          <w:sz w:val="26"/>
          <w:szCs w:val="26"/>
        </w:rPr>
        <w:t>155.4 ΤΟΥ ΣΥΝΤΑΓΜΑΤΟΣ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C507BB" w:rsidRPr="00CE6E24">
        <w:rPr>
          <w:rFonts w:ascii="Times New Roman" w:hAnsi="Times New Roman" w:cs="Times New Roman"/>
          <w:sz w:val="26"/>
          <w:szCs w:val="26"/>
          <w:lang w:val="el-GR"/>
        </w:rPr>
        <w:t>ΚΑΙ ΤΑ ΑΡΘΡΑ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CE6E24">
        <w:rPr>
          <w:rFonts w:ascii="Times New Roman" w:hAnsi="Times New Roman" w:cs="Times New Roman"/>
          <w:sz w:val="26"/>
          <w:szCs w:val="26"/>
        </w:rPr>
        <w:t>3</w:t>
      </w:r>
      <w:r w:rsidR="00C507BB" w:rsidRPr="00CE6E24">
        <w:rPr>
          <w:rFonts w:ascii="Times New Roman" w:hAnsi="Times New Roman" w:cs="Times New Roman"/>
          <w:sz w:val="26"/>
          <w:szCs w:val="26"/>
          <w:lang w:val="el-GR"/>
        </w:rPr>
        <w:t>, 3Α,</w:t>
      </w:r>
      <w:r w:rsidRPr="00CE6E24">
        <w:rPr>
          <w:rFonts w:ascii="Times New Roman" w:hAnsi="Times New Roman" w:cs="Times New Roman"/>
          <w:sz w:val="26"/>
          <w:szCs w:val="26"/>
        </w:rPr>
        <w:t xml:space="preserve"> 9</w:t>
      </w:r>
      <w:r w:rsidR="00C507BB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, 11, 14, </w:t>
      </w:r>
      <w:proofErr w:type="gramStart"/>
      <w:r w:rsidR="00C507BB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15 </w:t>
      </w:r>
      <w:r w:rsidRPr="00CE6E24">
        <w:rPr>
          <w:rFonts w:ascii="Times New Roman" w:hAnsi="Times New Roman" w:cs="Times New Roman"/>
          <w:sz w:val="26"/>
          <w:szCs w:val="26"/>
        </w:rPr>
        <w:t xml:space="preserve"> ΤΟΥ</w:t>
      </w:r>
      <w:proofErr w:type="gramEnd"/>
      <w:r w:rsidRPr="00CE6E24">
        <w:rPr>
          <w:rFonts w:ascii="Times New Roman" w:hAnsi="Times New Roman" w:cs="Times New Roman"/>
          <w:sz w:val="26"/>
          <w:szCs w:val="26"/>
        </w:rPr>
        <w:t xml:space="preserve"> ΠΕΡΙ ΑΠΟΝΟΜΗΣ ΤΗΣ ΔΙΚΑΙΟΣΥΝΗΣ (ΠΟΙΚΙΛΑΙ ΔΙΑΤΑΞΕΙΣ) ΝΟΜΟΥ ΤΟΥ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1</w:t>
      </w:r>
      <w:r w:rsidRPr="00CE6E24">
        <w:rPr>
          <w:rFonts w:ascii="Times New Roman" w:hAnsi="Times New Roman" w:cs="Times New Roman"/>
          <w:sz w:val="26"/>
          <w:szCs w:val="26"/>
        </w:rPr>
        <w:t>964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</w:p>
    <w:p w14:paraId="3DFDCA0C" w14:textId="77777777" w:rsidR="00422B23" w:rsidRPr="00CE6E24" w:rsidRDefault="00422B23" w:rsidP="00422B23">
      <w:pPr>
        <w:ind w:left="29" w:hanging="10"/>
        <w:jc w:val="center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</w:rPr>
        <w:t>ΚΑΙ</w:t>
      </w:r>
    </w:p>
    <w:p w14:paraId="759019BE" w14:textId="77777777" w:rsidR="00C507BB" w:rsidRPr="00CE6E24" w:rsidRDefault="00C507BB" w:rsidP="00422B23">
      <w:pPr>
        <w:ind w:left="29" w:hanging="10"/>
        <w:jc w:val="center"/>
        <w:rPr>
          <w:rFonts w:ascii="Times New Roman" w:hAnsi="Times New Roman" w:cs="Times New Roman"/>
          <w:sz w:val="26"/>
          <w:szCs w:val="26"/>
          <w:lang w:val="el-GR"/>
        </w:rPr>
      </w:pPr>
    </w:p>
    <w:p w14:paraId="5F795945" w14:textId="2AC815E9" w:rsidR="005734C8" w:rsidRPr="00CE6E24" w:rsidRDefault="00C507BB" w:rsidP="005734C8">
      <w:pPr>
        <w:ind w:left="29" w:right="19" w:hanging="10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</w:rPr>
        <w:t>ΑΝΑΦΟΡΙΚΑ ΜΕ ΤΟΝ ΠΕΡΙ ΑΝΩΤΑΤΟΥ ΔΙΚΑΣΤΗΡΙΟΥ (ΔΙΚΑΙΟΔΟΣΙΑ ΕΚΔΟΣΗΣ ΕΝΤΑΛΜΑΤΩΝ ΠΡΟΝΟΜΙΑΚΗΣ ΦΥΣΕΩΣ) ΔΙΑΔΙΚΑΣΤΙΚΟ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>Σ</w:t>
      </w:r>
      <w:r w:rsidRPr="00CE6E24">
        <w:rPr>
          <w:rFonts w:ascii="Times New Roman" w:hAnsi="Times New Roman" w:cs="Times New Roman"/>
          <w:sz w:val="26"/>
          <w:szCs w:val="26"/>
        </w:rPr>
        <w:t xml:space="preserve"> ΚΑΝΟΝΙΣΜΟ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>Σ</w:t>
      </w:r>
      <w:r w:rsidRPr="00CE6E24">
        <w:rPr>
          <w:rFonts w:ascii="Times New Roman" w:hAnsi="Times New Roman" w:cs="Times New Roman"/>
          <w:sz w:val="26"/>
          <w:szCs w:val="26"/>
        </w:rPr>
        <w:t xml:space="preserve"> ΤΟΥ 2018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5734C8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ΑΛΛΑ ΚΑΙ ΑΝΑΦΟΡΙΚΑ ΜΕ ΤΟΝ ΠΕΡΙ ΑΝΩΤΑΤΟΥ ΔΙΚΑΣΤΗΡΊΟΥ </w:t>
      </w:r>
      <w:r w:rsidR="005734C8" w:rsidRPr="00CE6E24">
        <w:rPr>
          <w:rFonts w:ascii="Times New Roman" w:hAnsi="Times New Roman" w:cs="Times New Roman"/>
          <w:sz w:val="26"/>
          <w:szCs w:val="26"/>
        </w:rPr>
        <w:t>(ΔΙΚΑΙΟΔΟΣΙΑ ΕΚΔΟΣΗΣ ΕΝΤΑΛΜΑΤΩΝ ΠΡΟΝΟΜΙΑΚΗΣ ΦΥΣΕΩΣ)</w:t>
      </w:r>
      <w:r w:rsidR="005734C8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(ΤΡΟΠΟΠΟΙΗΤΙΚΟΣ) (ΑΡ.2) </w:t>
      </w:r>
      <w:r w:rsidR="005734C8" w:rsidRPr="00CE6E24">
        <w:rPr>
          <w:rFonts w:ascii="Times New Roman" w:hAnsi="Times New Roman" w:cs="Times New Roman"/>
          <w:sz w:val="26"/>
          <w:szCs w:val="26"/>
        </w:rPr>
        <w:t>ΔΙΑΔΙΚΑΣΤΙΚΟ</w:t>
      </w:r>
      <w:r w:rsidR="005734C8" w:rsidRPr="00CE6E24">
        <w:rPr>
          <w:rFonts w:ascii="Times New Roman" w:hAnsi="Times New Roman" w:cs="Times New Roman"/>
          <w:sz w:val="26"/>
          <w:szCs w:val="26"/>
          <w:lang w:val="el-GR"/>
        </w:rPr>
        <w:t>Σ</w:t>
      </w:r>
      <w:r w:rsidR="005734C8" w:rsidRPr="00CE6E24">
        <w:rPr>
          <w:rFonts w:ascii="Times New Roman" w:hAnsi="Times New Roman" w:cs="Times New Roman"/>
          <w:sz w:val="26"/>
          <w:szCs w:val="26"/>
        </w:rPr>
        <w:t xml:space="preserve"> ΚΑΝΟΝΙΣΜΟ</w:t>
      </w:r>
      <w:r w:rsidR="005734C8" w:rsidRPr="00CE6E24">
        <w:rPr>
          <w:rFonts w:ascii="Times New Roman" w:hAnsi="Times New Roman" w:cs="Times New Roman"/>
          <w:sz w:val="26"/>
          <w:szCs w:val="26"/>
          <w:lang w:val="el-GR"/>
        </w:rPr>
        <w:t>Σ</w:t>
      </w:r>
      <w:r w:rsidR="005734C8" w:rsidRPr="00CE6E24">
        <w:rPr>
          <w:rFonts w:ascii="Times New Roman" w:hAnsi="Times New Roman" w:cs="Times New Roman"/>
          <w:sz w:val="26"/>
          <w:szCs w:val="26"/>
        </w:rPr>
        <w:t xml:space="preserve"> ΤΟΥ 20</w:t>
      </w:r>
      <w:r w:rsidR="005734C8" w:rsidRPr="00CE6E24">
        <w:rPr>
          <w:rFonts w:ascii="Times New Roman" w:hAnsi="Times New Roman" w:cs="Times New Roman"/>
          <w:sz w:val="26"/>
          <w:szCs w:val="26"/>
          <w:lang w:val="el-GR"/>
        </w:rPr>
        <w:t>22</w:t>
      </w:r>
    </w:p>
    <w:p w14:paraId="07FC38DA" w14:textId="1B704BA8" w:rsidR="005734C8" w:rsidRPr="00CE6E24" w:rsidRDefault="005734C8" w:rsidP="005734C8">
      <w:pPr>
        <w:ind w:left="29" w:right="19" w:hanging="10"/>
        <w:jc w:val="center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  <w:lang w:val="el-GR"/>
        </w:rPr>
        <w:t>ΚΑΙ</w:t>
      </w:r>
    </w:p>
    <w:p w14:paraId="0CA10448" w14:textId="25C3D7E7" w:rsidR="00C507BB" w:rsidRPr="00CE6E24" w:rsidRDefault="0007686E" w:rsidP="00C507BB">
      <w:pPr>
        <w:ind w:left="29" w:right="19" w:hanging="10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ΑΝΑΦΟΡΙΚΑ ΜΕ ΤΗΝ ΚΡΑΤΗΣΗ ΚΑΙ/Η ΦΥΛΑΚΙΣΗ ΣΤΑ ΑΣΤΥΝΟΜΙΚΑ ΚΡΑΤΗΤΗΡΙΑ ΠΑΦΟΥ ΤΟΥ </w:t>
      </w:r>
      <w:r w:rsidRPr="00CE6E24">
        <w:rPr>
          <w:rFonts w:ascii="Times New Roman" w:hAnsi="Times New Roman" w:cs="Times New Roman"/>
          <w:sz w:val="26"/>
          <w:szCs w:val="26"/>
          <w:lang w:val="en-US"/>
        </w:rPr>
        <w:t>ALDEIMES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CE6E24">
        <w:rPr>
          <w:rFonts w:ascii="Times New Roman" w:hAnsi="Times New Roman" w:cs="Times New Roman"/>
          <w:sz w:val="26"/>
          <w:szCs w:val="26"/>
          <w:lang w:val="en-US"/>
        </w:rPr>
        <w:t>MOHAMAD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ΕΚ ΣΥΡΙΑΣ ΑΠΟ ΤΗΝ ΚΥΠΡΙΑΚΗ ΔΗΜΟΚΡΑΤΙΑ ΔΙΑ ΤΟΥ ΥΠΟΥΡΓΟΥ ΕΣΩΤΕΡΙΚΩΝ ΚΑΙ/Ή ΤΗΣ ΔΙΕΥΘΥΝΤΡΙΑΣ ΤΟΥ ΤΜΗΜΑΤΟΣ ΑΡΧΕΙΟΥ ΠΛΗΘΥΣΜΟΥ ΚΑΙ ΜΕΤΑΝΑΣΕΥΣΗΣ</w:t>
      </w:r>
    </w:p>
    <w:p w14:paraId="2C32126B" w14:textId="5F4A3818" w:rsidR="0007686E" w:rsidRPr="00CE6E24" w:rsidRDefault="0007686E" w:rsidP="0007686E">
      <w:pPr>
        <w:ind w:left="29" w:right="19" w:hanging="10"/>
        <w:jc w:val="center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  <w:lang w:val="el-GR"/>
        </w:rPr>
        <w:t>ΚΑΙ</w:t>
      </w:r>
    </w:p>
    <w:p w14:paraId="541D52B2" w14:textId="77777777" w:rsidR="0007686E" w:rsidRPr="00CE6E24" w:rsidRDefault="0007686E" w:rsidP="00C507BB">
      <w:pPr>
        <w:ind w:left="29" w:right="19" w:hanging="10"/>
        <w:rPr>
          <w:rFonts w:ascii="Times New Roman" w:hAnsi="Times New Roman" w:cs="Times New Roman"/>
          <w:sz w:val="26"/>
          <w:szCs w:val="26"/>
          <w:lang w:val="el-GR"/>
        </w:rPr>
      </w:pPr>
    </w:p>
    <w:p w14:paraId="1B5133CD" w14:textId="1D1AAFA6" w:rsidR="0007686E" w:rsidRDefault="004F5AB2" w:rsidP="00C507BB">
      <w:pPr>
        <w:ind w:left="29" w:right="19" w:hanging="10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  <w:lang w:val="el-GR"/>
        </w:rPr>
        <w:t>ΑΝΑΦΟΡΙΚΑ</w:t>
      </w:r>
      <w:r w:rsidR="007D5A05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ΜΕ ΤΟ ΔΙΑΤΑΓΜΑ ΚΡΑΤΗΣΗΣ ΚΑΙ ΑΠΕΛΑΣΗΣ ΤΟΥ ΑΙΤΗΤΗ ΗΜΕΡ. 9.6.2023 ΚΑΙ 08.06.2023 ΑΝΤΙΣΤΟΙΧΑ ΔΙΑ ΤΟΥ ΥΠΟΥΡΓΟΥ ΕΣΩΤΕΡΙΚΩΝ ΚΑΙ/Ή ΤΗΣ ΔΙΕΥΘΥΝΤΡΙΑΣ ΤΟΥ ΤΜΗΜΑΤΟΣ ΑΡΧΕΙΟΥ ΠΛΗΘΥΣΜΟΥ ΚΑΙ ΜΕΤΑΝΑΣΤΕΥΣΗΣ</w:t>
      </w:r>
    </w:p>
    <w:p w14:paraId="2E0267B4" w14:textId="3DEBC2B9" w:rsidR="007D5A05" w:rsidRPr="00CE6E24" w:rsidRDefault="007D5A05" w:rsidP="007D5A05">
      <w:pPr>
        <w:ind w:left="29" w:right="19" w:hanging="10"/>
        <w:jc w:val="center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  <w:lang w:val="el-GR"/>
        </w:rPr>
        <w:lastRenderedPageBreak/>
        <w:t>ΚΑΙ</w:t>
      </w:r>
    </w:p>
    <w:p w14:paraId="0C78BFBB" w14:textId="77777777" w:rsidR="00A30731" w:rsidRPr="00CE6E24" w:rsidRDefault="00A30731" w:rsidP="007D5A05">
      <w:pPr>
        <w:ind w:left="29" w:right="19" w:hanging="10"/>
        <w:jc w:val="center"/>
        <w:rPr>
          <w:rFonts w:ascii="Times New Roman" w:hAnsi="Times New Roman" w:cs="Times New Roman"/>
          <w:sz w:val="26"/>
          <w:szCs w:val="26"/>
          <w:lang w:val="el-GR"/>
        </w:rPr>
      </w:pPr>
    </w:p>
    <w:p w14:paraId="61BFA6C7" w14:textId="6F8F5519" w:rsidR="007D5A05" w:rsidRPr="00CE6E24" w:rsidRDefault="007D5A05" w:rsidP="007D5A05">
      <w:pPr>
        <w:ind w:left="47" w:right="4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</w:rPr>
        <w:t>ΑΝΑΦΟΡΙΚ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>Α</w:t>
      </w:r>
      <w:r w:rsidRPr="00CE6E24">
        <w:rPr>
          <w:rFonts w:ascii="Times New Roman" w:hAnsi="Times New Roman" w:cs="Times New Roman"/>
          <w:sz w:val="26"/>
          <w:szCs w:val="26"/>
        </w:rPr>
        <w:t xml:space="preserve"> ΜΕ Τ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ΗΝ ΑΙΤΗΣΗ ΤΟΥ </w:t>
      </w:r>
      <w:r w:rsidRPr="00CE6E24">
        <w:rPr>
          <w:rFonts w:ascii="Times New Roman" w:hAnsi="Times New Roman" w:cs="Times New Roman"/>
          <w:sz w:val="26"/>
          <w:szCs w:val="26"/>
          <w:lang w:val="en-US"/>
        </w:rPr>
        <w:t>ALDEIMES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CE6E24">
        <w:rPr>
          <w:rFonts w:ascii="Times New Roman" w:hAnsi="Times New Roman" w:cs="Times New Roman"/>
          <w:sz w:val="26"/>
          <w:szCs w:val="26"/>
          <w:lang w:val="en-US"/>
        </w:rPr>
        <w:t>MOHAMAD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, ΕΚ ΣΥΡΙΑΣ, ΝΥΝ ΣΤΑ ΑΣΤΥΝΟΜΙΚΑ ΚΡΑΤΗΤΗΡΙΑ ΠΑΦΟΥ ΓΙΑ ΤΗΝ ΕΚΔΟΣΗ ΠΡΟΝΟΜΙΑΚΟΥ </w:t>
      </w:r>
      <w:r w:rsidRPr="00CE6E24">
        <w:rPr>
          <w:rFonts w:ascii="Times New Roman" w:hAnsi="Times New Roman" w:cs="Times New Roman"/>
          <w:sz w:val="26"/>
          <w:szCs w:val="26"/>
        </w:rPr>
        <w:t>ΕΝΤΑΛΜΑΤΟΣ HABEAS CORPUS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CE6E24">
        <w:rPr>
          <w:rFonts w:ascii="Times New Roman" w:hAnsi="Times New Roman" w:cs="Times New Roman"/>
          <w:sz w:val="26"/>
          <w:szCs w:val="26"/>
          <w:lang w:val="en-US"/>
        </w:rPr>
        <w:t>AD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CE6E24">
        <w:rPr>
          <w:rFonts w:ascii="Times New Roman" w:hAnsi="Times New Roman" w:cs="Times New Roman"/>
          <w:sz w:val="26"/>
          <w:szCs w:val="26"/>
          <w:lang w:val="en-US"/>
        </w:rPr>
        <w:t>SUBJICIENDUM</w:t>
      </w:r>
    </w:p>
    <w:p w14:paraId="262DFC44" w14:textId="67BC3412" w:rsidR="007D5A05" w:rsidRPr="00CE6E24" w:rsidRDefault="007D5A05" w:rsidP="007D5A05">
      <w:pPr>
        <w:ind w:left="47" w:right="4"/>
        <w:jc w:val="center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  <w:lang w:val="el-GR"/>
        </w:rPr>
        <w:t>ΚΑΙ</w:t>
      </w:r>
    </w:p>
    <w:p w14:paraId="592BF8EA" w14:textId="77777777" w:rsidR="007D5A05" w:rsidRPr="00CE6E24" w:rsidRDefault="00422B23" w:rsidP="00422B23">
      <w:pPr>
        <w:ind w:left="47" w:right="4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</w:rPr>
        <w:t>ΑΝΑΦΟΡΙΚ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Α </w:t>
      </w:r>
      <w:r w:rsidRPr="00CE6E24">
        <w:rPr>
          <w:rFonts w:ascii="Times New Roman" w:hAnsi="Times New Roman" w:cs="Times New Roman"/>
          <w:sz w:val="26"/>
          <w:szCs w:val="26"/>
        </w:rPr>
        <w:t>ΜΕ</w:t>
      </w:r>
      <w:r w:rsidR="007D5A05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ΤΗΝ ΠΑΡΑΒΙΑΣΗ ΤΗΣ ΟΔΗΓΙΑΣ 2008/115/ΕΚ ΑΡΘΡΟ 15 ΤΟΥ ΣΥΝΤΑΓΜΑΤΟΣ, ΑΡΘΡΟ 11(1)(2) 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>ΤΗΣ ΕΥΡΩΠΑΙΚΗΣ ΣΥΜΒΑΣ</w:t>
      </w:r>
      <w:r w:rsidR="007D5A05" w:rsidRPr="00CE6E24">
        <w:rPr>
          <w:rFonts w:ascii="Times New Roman" w:hAnsi="Times New Roman" w:cs="Times New Roman"/>
          <w:sz w:val="26"/>
          <w:szCs w:val="26"/>
          <w:lang w:val="el-GR"/>
        </w:rPr>
        <w:t>ΗΣ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ΤΩΝ ΔΙΚΑΙΩΜΑΤΩΝ ΤΟΥ ΑΝΘΡΩΠΟΥ</w:t>
      </w:r>
      <w:r w:rsidR="007D5A05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(ΕΣΔΑ) ΑΡΘΡΑ 5(1) ΚΑΙ 6(1)</w:t>
      </w:r>
    </w:p>
    <w:p w14:paraId="1DFCC1D2" w14:textId="77777777" w:rsidR="007D5A05" w:rsidRPr="00CE6E24" w:rsidRDefault="007D5A05" w:rsidP="00422B23">
      <w:pPr>
        <w:ind w:left="47" w:right="4"/>
        <w:rPr>
          <w:rFonts w:ascii="Times New Roman" w:hAnsi="Times New Roman" w:cs="Times New Roman"/>
          <w:sz w:val="26"/>
          <w:szCs w:val="26"/>
          <w:lang w:val="el-GR"/>
        </w:rPr>
      </w:pPr>
    </w:p>
    <w:p w14:paraId="2EBBEB0A" w14:textId="23749746" w:rsidR="007D5A05" w:rsidRPr="00CE6E24" w:rsidRDefault="007D5A05" w:rsidP="007D5A05">
      <w:pPr>
        <w:ind w:left="47" w:right="4"/>
        <w:jc w:val="center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  <w:lang w:val="el-GR"/>
        </w:rPr>
        <w:t>ΚΑΙ</w:t>
      </w:r>
    </w:p>
    <w:p w14:paraId="02FE1E2C" w14:textId="6B23153E" w:rsidR="00422B23" w:rsidRPr="00CE6E24" w:rsidRDefault="00422B23" w:rsidP="00422B23">
      <w:pPr>
        <w:ind w:left="47" w:right="4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</w:rPr>
        <w:t>ΑΝΑΦΟΡΙΚΆ ΜΕ Τ</w:t>
      </w:r>
      <w:r w:rsidR="007D5A05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Α ΑΡΘΡΑ </w:t>
      </w:r>
      <w:r w:rsidR="00A332EA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6, 13, 14, 18ΠΓ ΚΑΙ 18ΠΣΤ (1)(4)(5)(6)(7) ΚΑΙ (8) ΤΟΥ ΠΕΡΙ ΑΛΛΟΔΑΠΩΝ ΚΑΙ ΜΕΤΑΝΑΣΤΕΥΣΗΣ ΝΟΜΟΥ, ΤΟΥ ΑΡΘΡΟΥ 29 ΠΕΡΙ ΠΡΟΣΦΥΓΩΝ </w:t>
      </w:r>
      <w:proofErr w:type="gramStart"/>
      <w:r w:rsidR="00A332EA" w:rsidRPr="00CE6E24">
        <w:rPr>
          <w:rFonts w:ascii="Times New Roman" w:hAnsi="Times New Roman" w:cs="Times New Roman"/>
          <w:sz w:val="26"/>
          <w:szCs w:val="26"/>
          <w:lang w:val="el-GR"/>
        </w:rPr>
        <w:t>ΝΟΜΟΥ,  ΤΟΥ</w:t>
      </w:r>
      <w:proofErr w:type="gramEnd"/>
      <w:r w:rsidR="00A332EA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ΑΡΘΡΟΥ 3 ΤΟΥ 153(</w:t>
      </w:r>
      <w:r w:rsidR="00A30731" w:rsidRPr="00CE6E24">
        <w:rPr>
          <w:rFonts w:ascii="Times New Roman" w:hAnsi="Times New Roman" w:cs="Times New Roman"/>
          <w:sz w:val="26"/>
          <w:szCs w:val="26"/>
          <w:lang w:val="el-GR"/>
        </w:rPr>
        <w:t>Ι</w:t>
      </w:r>
      <w:r w:rsidR="00A332EA" w:rsidRPr="00CE6E24">
        <w:rPr>
          <w:rFonts w:ascii="Times New Roman" w:hAnsi="Times New Roman" w:cs="Times New Roman"/>
          <w:sz w:val="26"/>
          <w:szCs w:val="26"/>
          <w:lang w:val="el-GR"/>
        </w:rPr>
        <w:t>)/2011 ΚΑΙ ΑΡΘΡΟΥ 15, 16 ΚΑΙ ΑΤΙΟΛΟΓΙΚΕΣ ΣΚΕΨΕΙΣ Τ</w:t>
      </w:r>
      <w:r w:rsidR="00A30731" w:rsidRPr="00CE6E24">
        <w:rPr>
          <w:rFonts w:ascii="Times New Roman" w:hAnsi="Times New Roman" w:cs="Times New Roman"/>
          <w:sz w:val="26"/>
          <w:szCs w:val="26"/>
          <w:lang w:val="el-GR"/>
        </w:rPr>
        <w:t>ΗΣ</w:t>
      </w:r>
      <w:r w:rsidR="00A332EA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ΟΔΗΓΙΑΣ 115/2008/ΕΚ ΤΟΥ ΕΥΡΩΠΑΪΚΟΥ ΚΟΙΝΟΒΟΥΛΙΟΥ ΚΑΙ ΣΥΜΒΟΥΛΙΟΥ ΤΗΣ 16</w:t>
      </w:r>
      <w:r w:rsidR="00A332EA" w:rsidRPr="00CE6E24">
        <w:rPr>
          <w:rFonts w:ascii="Times New Roman" w:hAnsi="Times New Roman" w:cs="Times New Roman"/>
          <w:sz w:val="26"/>
          <w:szCs w:val="26"/>
          <w:vertAlign w:val="superscript"/>
          <w:lang w:val="el-GR"/>
        </w:rPr>
        <w:t xml:space="preserve">Η/Σ </w:t>
      </w:r>
      <w:r w:rsidR="00A332EA" w:rsidRPr="00CE6E24">
        <w:rPr>
          <w:rFonts w:ascii="Times New Roman" w:hAnsi="Times New Roman" w:cs="Times New Roman"/>
          <w:sz w:val="26"/>
          <w:szCs w:val="26"/>
          <w:lang w:val="el-GR"/>
        </w:rPr>
        <w:t>ΔΕΚΕΜΒΡΙΟΥ, ΚΑΝΟΝΙΣΜΟΣ (ΕΚ) ΑΡ. 343/2003 ΤΟΥ ΣΥΜΒΟΥΛΙΟΥ ΤΗΣ 18</w:t>
      </w:r>
      <w:r w:rsidR="00A332EA" w:rsidRPr="00CE6E24">
        <w:rPr>
          <w:rFonts w:ascii="Times New Roman" w:hAnsi="Times New Roman" w:cs="Times New Roman"/>
          <w:sz w:val="26"/>
          <w:szCs w:val="26"/>
          <w:vertAlign w:val="superscript"/>
          <w:lang w:val="el-GR"/>
        </w:rPr>
        <w:t>ΗΣ</w:t>
      </w:r>
      <w:r w:rsidR="00A332EA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ΦΕΒΡΟΥΑΡΙΟΥ 2003, ΤΟΥ ΝΟΜΟΥ 7(Ι)/2007, ΤΩΝ ΑΡΘΡΩΝ 5 ΚΑΙ 6 ΤΗΣ ΕΥΡΩΠΑΪΚΗΣ ΣΥΜΒΑΣΗΣ ΔΙΚΑΙΩΜΑΤΩΝ ΤΟΥ ΑΝΘΡΩΠΟΥ (ΕΣΔΑ) ΚΑΙ ΑΝΑΦΟΡΙΚΑ ΜΕ ΤΑ ΑΡΘΡΑ 11, 30</w:t>
      </w:r>
      <w:r w:rsidR="002F7F7B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A332EA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34 ΚΑΙ 35 ΤΟΥ ΣΥΝΤΑΓΜΑΤΟΣ </w:t>
      </w:r>
    </w:p>
    <w:p w14:paraId="69D83714" w14:textId="77777777" w:rsidR="00422B23" w:rsidRPr="00CE6E24" w:rsidRDefault="00422B23" w:rsidP="00422B23">
      <w:pPr>
        <w:ind w:left="47" w:right="4"/>
        <w:jc w:val="center"/>
        <w:rPr>
          <w:rFonts w:ascii="Times New Roman" w:hAnsi="Times New Roman" w:cs="Times New Roman"/>
          <w:sz w:val="26"/>
          <w:szCs w:val="26"/>
        </w:rPr>
      </w:pPr>
      <w:r w:rsidRPr="00CE6E24">
        <w:rPr>
          <w:rFonts w:ascii="Times New Roman" w:hAnsi="Times New Roman" w:cs="Times New Roman"/>
          <w:sz w:val="26"/>
          <w:szCs w:val="26"/>
        </w:rPr>
        <w:t>ΚΑΙ</w:t>
      </w:r>
    </w:p>
    <w:p w14:paraId="5D822F7A" w14:textId="1B208BCF" w:rsidR="00422B23" w:rsidRPr="00CE6E24" w:rsidRDefault="00422B23" w:rsidP="005C4711">
      <w:pPr>
        <w:ind w:left="47" w:right="4"/>
        <w:rPr>
          <w:rFonts w:ascii="Times New Roman" w:hAnsi="Times New Roman" w:cs="Times New Roman"/>
          <w:sz w:val="26"/>
          <w:szCs w:val="26"/>
        </w:rPr>
      </w:pPr>
      <w:r w:rsidRPr="00CE6E24">
        <w:rPr>
          <w:rFonts w:ascii="Times New Roman" w:hAnsi="Times New Roman" w:cs="Times New Roman"/>
          <w:sz w:val="26"/>
          <w:szCs w:val="26"/>
        </w:rPr>
        <w:t>ΑΝΑΦΟΡΙΚΑ ΜΕ ΤΗΝ ΚΥΠΡΙΑΚΗ ΔΗΜΟΚΡΑΤΙΑ, ΜΕΣΩ</w:t>
      </w:r>
      <w:r w:rsidR="00A332EA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ΤΟΥ 1.  ΥΠΟΥΡΓΟΥ ΕΣ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ΩΤΕΡΙΚΩΝ, </w:t>
      </w:r>
      <w:r w:rsidR="005C4711" w:rsidRPr="00CE6E24">
        <w:rPr>
          <w:rFonts w:ascii="Times New Roman" w:hAnsi="Times New Roman" w:cs="Times New Roman"/>
          <w:sz w:val="26"/>
          <w:szCs w:val="26"/>
          <w:lang w:val="el-GR"/>
        </w:rPr>
        <w:t>2.  ΤΗΣ ΔΙΕΥΘΥΝΤΡΙΑΣ ΤΟΥ ΤΜΗΜΑΤΟΣ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ΑΡΧΕΙΟΥ ΠΛΗΘΥΣΜΟΥ ΚΑΙ </w:t>
      </w:r>
      <w:r w:rsidRPr="00CE6E24">
        <w:rPr>
          <w:rFonts w:ascii="Times New Roman" w:hAnsi="Times New Roman" w:cs="Times New Roman"/>
          <w:sz w:val="26"/>
          <w:szCs w:val="26"/>
        </w:rPr>
        <w:t>ΜΕΤΑΝΑΣΤΕΥΣΗΣ</w:t>
      </w:r>
      <w:r w:rsidR="005C4711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, ΤΟΥ 3. ΑΡΧΗΓΟΥ ΑΣΤΥΝΟΜΙΑΣ 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>ΔΙΑ ΤΟΥ ΓΕΝΙΚΟΥ ΕΙΣΑΓΓΕΛΕΑ ΤΗΣ ΔΗΜΟΚΡΑΤΙΑΣ</w:t>
      </w:r>
      <w:r w:rsidR="005C4711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ΟΙ ΟΠΟΙΟΙ ΠΑΡΑΝΟΜΑ ΣΥΝΕΧΙΖΟΥΝ ΝΑ ΕΧΟΥΝ ΥΠΟ ΚΡΑΤΗΣΗ/ΥΠΟ ΠΕΡΙΟΡΙΣΜΟ ΤΟΝ ΑΙΤΗΤΗ ΑΠΟ ΤΗΝ 9.6.2023 ΚΑΤΑ ΠΑΡΑΒΑΣΗ ΤΩΝ ΑΝΩΤΕΡΩ ΝΟΜΩΝ</w:t>
      </w:r>
    </w:p>
    <w:p w14:paraId="42B724A7" w14:textId="58E78D36" w:rsidR="00C507BB" w:rsidRPr="00CE6E24" w:rsidRDefault="005C4711" w:rsidP="005C4711">
      <w:pPr>
        <w:jc w:val="center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  <w:lang w:val="el-GR"/>
        </w:rPr>
        <w:t>--------------------------</w:t>
      </w:r>
    </w:p>
    <w:p w14:paraId="292C49A6" w14:textId="6D864DCD" w:rsidR="004F5AB2" w:rsidRPr="00CE6E24" w:rsidRDefault="002B75FF" w:rsidP="00422B23">
      <w:pPr>
        <w:rPr>
          <w:rFonts w:ascii="Times New Roman" w:hAnsi="Times New Roman" w:cs="Times New Roman"/>
          <w:i/>
          <w:iCs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i/>
          <w:iCs/>
          <w:sz w:val="26"/>
          <w:szCs w:val="26"/>
          <w:lang w:val="el-GR"/>
        </w:rPr>
        <w:t>Σ. Σοφοκλέους</w:t>
      </w:r>
      <w:r w:rsidR="001219BE" w:rsidRPr="00CE6E24">
        <w:rPr>
          <w:rFonts w:ascii="Times New Roman" w:hAnsi="Times New Roman" w:cs="Times New Roman"/>
          <w:i/>
          <w:iCs/>
          <w:sz w:val="26"/>
          <w:szCs w:val="26"/>
          <w:lang w:val="el-GR"/>
        </w:rPr>
        <w:t xml:space="preserve"> (κα) </w:t>
      </w:r>
      <w:r w:rsidR="00CB5236" w:rsidRPr="00CE6E24">
        <w:rPr>
          <w:rFonts w:ascii="Times New Roman" w:hAnsi="Times New Roman" w:cs="Times New Roman"/>
          <w:i/>
          <w:iCs/>
          <w:sz w:val="26"/>
          <w:szCs w:val="26"/>
          <w:lang w:val="el-GR"/>
        </w:rPr>
        <w:t>με Ι. Ιωάννου</w:t>
      </w:r>
      <w:r w:rsidR="001219BE" w:rsidRPr="00CE6E24">
        <w:rPr>
          <w:rFonts w:ascii="Times New Roman" w:hAnsi="Times New Roman" w:cs="Times New Roman"/>
          <w:i/>
          <w:iCs/>
          <w:sz w:val="26"/>
          <w:szCs w:val="26"/>
          <w:lang w:val="el-GR"/>
        </w:rPr>
        <w:t xml:space="preserve"> (κα), για τον </w:t>
      </w:r>
      <w:proofErr w:type="spellStart"/>
      <w:r w:rsidR="001219BE" w:rsidRPr="00CE6E24">
        <w:rPr>
          <w:rFonts w:ascii="Times New Roman" w:hAnsi="Times New Roman" w:cs="Times New Roman"/>
          <w:i/>
          <w:iCs/>
          <w:sz w:val="26"/>
          <w:szCs w:val="26"/>
          <w:lang w:val="el-GR"/>
        </w:rPr>
        <w:t>Αιτητή</w:t>
      </w:r>
      <w:proofErr w:type="spellEnd"/>
    </w:p>
    <w:p w14:paraId="46B2DD01" w14:textId="5C96A081" w:rsidR="002B75FF" w:rsidRPr="00CE6E24" w:rsidRDefault="002B75FF" w:rsidP="00422B23">
      <w:pPr>
        <w:rPr>
          <w:rFonts w:ascii="Times New Roman" w:hAnsi="Times New Roman" w:cs="Times New Roman"/>
          <w:i/>
          <w:iCs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i/>
          <w:iCs/>
          <w:sz w:val="26"/>
          <w:szCs w:val="26"/>
          <w:lang w:val="el-GR"/>
        </w:rPr>
        <w:t>Θ. Παπανικολάου</w:t>
      </w:r>
      <w:r w:rsidR="001219BE" w:rsidRPr="00CE6E24">
        <w:rPr>
          <w:rFonts w:ascii="Times New Roman" w:hAnsi="Times New Roman" w:cs="Times New Roman"/>
          <w:i/>
          <w:iCs/>
          <w:sz w:val="26"/>
          <w:szCs w:val="26"/>
          <w:lang w:val="el-GR"/>
        </w:rPr>
        <w:t xml:space="preserve"> (κα), για τον Γενικό Εισαγγελέα</w:t>
      </w:r>
    </w:p>
    <w:p w14:paraId="6AF39523" w14:textId="49639F13" w:rsidR="00CB5236" w:rsidRPr="00CE6E24" w:rsidRDefault="002B75FF" w:rsidP="00A30731">
      <w:pPr>
        <w:rPr>
          <w:rFonts w:ascii="Times New Roman" w:hAnsi="Times New Roman" w:cs="Times New Roman"/>
          <w:i/>
          <w:iCs/>
          <w:sz w:val="26"/>
          <w:szCs w:val="26"/>
          <w:lang w:val="el-GR"/>
        </w:rPr>
      </w:pPr>
      <w:proofErr w:type="spellStart"/>
      <w:r w:rsidRPr="00CE6E24">
        <w:rPr>
          <w:rFonts w:ascii="Times New Roman" w:hAnsi="Times New Roman" w:cs="Times New Roman"/>
          <w:i/>
          <w:iCs/>
          <w:sz w:val="26"/>
          <w:szCs w:val="26"/>
          <w:lang w:val="el-GR"/>
        </w:rPr>
        <w:t>Αιτητής</w:t>
      </w:r>
      <w:proofErr w:type="spellEnd"/>
      <w:r w:rsidRPr="00CE6E24">
        <w:rPr>
          <w:rFonts w:ascii="Times New Roman" w:hAnsi="Times New Roman" w:cs="Times New Roman"/>
          <w:i/>
          <w:iCs/>
          <w:sz w:val="26"/>
          <w:szCs w:val="26"/>
          <w:lang w:val="el-GR"/>
        </w:rPr>
        <w:t xml:space="preserve"> </w:t>
      </w:r>
      <w:r w:rsidR="001219BE" w:rsidRPr="00CE6E24">
        <w:rPr>
          <w:rFonts w:ascii="Times New Roman" w:hAnsi="Times New Roman" w:cs="Times New Roman"/>
          <w:i/>
          <w:iCs/>
          <w:sz w:val="26"/>
          <w:szCs w:val="26"/>
          <w:lang w:val="el-GR"/>
        </w:rPr>
        <w:t>παρών</w:t>
      </w:r>
    </w:p>
    <w:p w14:paraId="18E01409" w14:textId="77777777" w:rsidR="001219BE" w:rsidRPr="00CE6E24" w:rsidRDefault="001219BE" w:rsidP="001219BE">
      <w:pPr>
        <w:jc w:val="center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b/>
          <w:bCs/>
          <w:sz w:val="26"/>
          <w:szCs w:val="26"/>
          <w:lang w:val="el-GR"/>
        </w:rPr>
        <w:lastRenderedPageBreak/>
        <w:t>Α Π Ο Φ Α Σ Η</w:t>
      </w:r>
    </w:p>
    <w:p w14:paraId="676D6533" w14:textId="77777777" w:rsidR="001219BE" w:rsidRPr="00CE6E24" w:rsidRDefault="001219BE" w:rsidP="002F7F7B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el-GR"/>
        </w:rPr>
      </w:pPr>
    </w:p>
    <w:p w14:paraId="71A69E1B" w14:textId="77777777" w:rsidR="00C16D79" w:rsidRDefault="001219BE" w:rsidP="002F7F7B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ΓΙΑΣΕΜΗΣ, Δ.  </w:t>
      </w:r>
      <w:r w:rsidR="00A016B4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Ο </w:t>
      </w:r>
      <w:proofErr w:type="spellStart"/>
      <w:r w:rsidR="00A016B4" w:rsidRPr="00CE6E24">
        <w:rPr>
          <w:rFonts w:ascii="Times New Roman" w:hAnsi="Times New Roman" w:cs="Times New Roman"/>
          <w:sz w:val="26"/>
          <w:szCs w:val="26"/>
          <w:lang w:val="el-GR"/>
        </w:rPr>
        <w:t>αιτητής</w:t>
      </w:r>
      <w:proofErr w:type="spellEnd"/>
      <w:r w:rsidR="002C3D60" w:rsidRPr="00CE6E24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A016B4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4C6181">
        <w:rPr>
          <w:rFonts w:ascii="Times New Roman" w:hAnsi="Times New Roman" w:cs="Times New Roman"/>
          <w:sz w:val="26"/>
          <w:szCs w:val="26"/>
          <w:lang w:val="el-GR"/>
        </w:rPr>
        <w:t xml:space="preserve">τελεί υπό κράτηση με σκοπό να απελαθεί, στη βάση σχετικών διαταγμάτων τα οποία είχαν εκδοθεί στις 9.6.2023.  </w:t>
      </w:r>
      <w:r w:rsidR="004C6181" w:rsidRPr="00CE6E24">
        <w:rPr>
          <w:rFonts w:ascii="Times New Roman" w:hAnsi="Times New Roman" w:cs="Times New Roman"/>
          <w:sz w:val="26"/>
          <w:szCs w:val="26"/>
          <w:lang w:val="el-GR"/>
        </w:rPr>
        <w:t>Με την παρούσα αίτηση</w:t>
      </w:r>
      <w:r w:rsidR="004C6181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4C6181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 ζητά την έκδοση εντάλματος </w:t>
      </w:r>
      <w:r w:rsidR="004C6181" w:rsidRPr="00CE6E24">
        <w:rPr>
          <w:rFonts w:ascii="Times New Roman" w:hAnsi="Times New Roman" w:cs="Times New Roman"/>
          <w:sz w:val="26"/>
          <w:szCs w:val="26"/>
          <w:lang w:val="en-US"/>
        </w:rPr>
        <w:t>habeas</w:t>
      </w:r>
      <w:r w:rsidR="004C6181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4C6181" w:rsidRPr="00CE6E24">
        <w:rPr>
          <w:rFonts w:ascii="Times New Roman" w:hAnsi="Times New Roman" w:cs="Times New Roman"/>
          <w:sz w:val="26"/>
          <w:szCs w:val="26"/>
          <w:lang w:val="en-US"/>
        </w:rPr>
        <w:t>corpus</w:t>
      </w:r>
      <w:r w:rsidR="004C6181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4C6181" w:rsidRPr="00CE6E24">
        <w:rPr>
          <w:rFonts w:ascii="Times New Roman" w:hAnsi="Times New Roman" w:cs="Times New Roman"/>
          <w:sz w:val="26"/>
          <w:szCs w:val="26"/>
          <w:lang w:val="en-US"/>
        </w:rPr>
        <w:t>ad</w:t>
      </w:r>
      <w:r w:rsidR="004C6181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4C6181" w:rsidRPr="00CE6E24">
        <w:rPr>
          <w:rFonts w:ascii="Times New Roman" w:hAnsi="Times New Roman" w:cs="Times New Roman"/>
          <w:sz w:val="26"/>
          <w:szCs w:val="26"/>
          <w:lang w:val="en-US"/>
        </w:rPr>
        <w:t>subjiciendum</w:t>
      </w:r>
      <w:r w:rsidR="00BA30EF" w:rsidRPr="00BA30EF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1432CE" w:rsidRPr="00CE6E24">
        <w:rPr>
          <w:rFonts w:ascii="Times New Roman" w:hAnsi="Times New Roman" w:cs="Times New Roman"/>
          <w:sz w:val="26"/>
          <w:szCs w:val="26"/>
          <w:lang w:val="el-GR"/>
        </w:rPr>
        <w:t>για να αφεθεί ελεύθερος.</w:t>
      </w:r>
      <w:r w:rsidR="001432CE">
        <w:rPr>
          <w:rFonts w:ascii="Times New Roman" w:hAnsi="Times New Roman" w:cs="Times New Roman"/>
          <w:sz w:val="26"/>
          <w:szCs w:val="26"/>
          <w:lang w:val="el-GR"/>
        </w:rPr>
        <w:t xml:space="preserve">  </w:t>
      </w:r>
      <w:r w:rsidR="00C16D79">
        <w:rPr>
          <w:rFonts w:ascii="Times New Roman" w:hAnsi="Times New Roman" w:cs="Times New Roman"/>
          <w:sz w:val="26"/>
          <w:szCs w:val="26"/>
          <w:lang w:val="el-GR"/>
        </w:rPr>
        <w:t xml:space="preserve">Βασίζει το αίτημα του στο </w:t>
      </w:r>
      <w:r w:rsidR="004C6181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άρθρο 18ΠΣΤ (5)(α) του περί Αλλοδαπών και Μεταναστεύσεως Νόμου,</w:t>
      </w:r>
      <w:r w:rsidR="004C6181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BA30EF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Κεφ. 105, </w:t>
      </w:r>
      <w:r w:rsidR="004C6181">
        <w:rPr>
          <w:rFonts w:ascii="Times New Roman" w:hAnsi="Times New Roman" w:cs="Times New Roman"/>
          <w:sz w:val="26"/>
          <w:szCs w:val="26"/>
          <w:lang w:val="el-GR"/>
        </w:rPr>
        <w:t>όπως αυτός έχει τροποποιηθεί</w:t>
      </w:r>
      <w:r w:rsidR="00C16D79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1895ADCE" w14:textId="77777777" w:rsidR="00C16D79" w:rsidRDefault="00C16D79" w:rsidP="002F7F7B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</w:p>
    <w:p w14:paraId="1E92A992" w14:textId="4699354C" w:rsidR="0051357C" w:rsidRPr="00CE6E24" w:rsidRDefault="00C16D79" w:rsidP="002F7F7B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Ο </w:t>
      </w:r>
      <w:proofErr w:type="spellStart"/>
      <w:r>
        <w:rPr>
          <w:rFonts w:ascii="Times New Roman" w:hAnsi="Times New Roman" w:cs="Times New Roman"/>
          <w:sz w:val="26"/>
          <w:szCs w:val="26"/>
          <w:lang w:val="el-GR"/>
        </w:rPr>
        <w:t>αιτητής</w:t>
      </w:r>
      <w:proofErr w:type="spellEnd"/>
      <w:r w:rsidR="00140A69">
        <w:rPr>
          <w:rFonts w:ascii="Times New Roman" w:hAnsi="Times New Roman" w:cs="Times New Roman"/>
          <w:sz w:val="26"/>
          <w:szCs w:val="26"/>
          <w:lang w:val="el-GR"/>
        </w:rPr>
        <w:t>,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είν</w:t>
      </w:r>
      <w:r w:rsidR="004D5228">
        <w:rPr>
          <w:rFonts w:ascii="Times New Roman" w:hAnsi="Times New Roman" w:cs="Times New Roman"/>
          <w:sz w:val="26"/>
          <w:szCs w:val="26"/>
          <w:lang w:val="el-GR"/>
        </w:rPr>
        <w:t>α</w:t>
      </w:r>
      <w:r>
        <w:rPr>
          <w:rFonts w:ascii="Times New Roman" w:hAnsi="Times New Roman" w:cs="Times New Roman"/>
          <w:sz w:val="26"/>
          <w:szCs w:val="26"/>
          <w:lang w:val="el-GR"/>
        </w:rPr>
        <w:t>ι</w:t>
      </w:r>
      <w:r w:rsidR="004D5228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016B4" w:rsidRPr="00CE6E24">
        <w:rPr>
          <w:rFonts w:ascii="Times New Roman" w:hAnsi="Times New Roman" w:cs="Times New Roman"/>
          <w:sz w:val="26"/>
          <w:szCs w:val="26"/>
          <w:lang w:val="el-GR"/>
        </w:rPr>
        <w:t>νεαρό πρόσωπο</w:t>
      </w:r>
      <w:r w:rsidR="002C3D60" w:rsidRPr="00CE6E24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A016B4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ηλικίας 25 χρονών, με καταγωγή από τη Συρία.  </w:t>
      </w:r>
      <w:r w:rsidR="00A30731" w:rsidRPr="00CE6E24">
        <w:rPr>
          <w:rFonts w:ascii="Times New Roman" w:hAnsi="Times New Roman" w:cs="Times New Roman"/>
          <w:sz w:val="26"/>
          <w:szCs w:val="26"/>
          <w:lang w:val="el-GR"/>
        </w:rPr>
        <w:t>Ήρθε</w:t>
      </w:r>
      <w:r w:rsidR="00A016B4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στην Κύπρο παράνομα, σε άγνωστη ημερομηνία.  Στις 8.12.2017, υπέβαλε αίτημα για πολιτικό άσυλο και στις 28.6.2019 του παραχωρήθηκε καθεστώς συμπληρωματικής προστασίας</w:t>
      </w:r>
      <w:r w:rsidR="002C3D60" w:rsidRPr="00CE6E24">
        <w:rPr>
          <w:rFonts w:ascii="Times New Roman" w:hAnsi="Times New Roman" w:cs="Times New Roman"/>
          <w:sz w:val="26"/>
          <w:szCs w:val="26"/>
          <w:lang w:val="el-GR"/>
        </w:rPr>
        <w:t>.</w:t>
      </w:r>
      <w:r w:rsidR="00FD2C48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 Παρέμεινε έτσι ελεύθερος απολαμβάνοντας τα δικαιώματα που απορρέουν από το πιο πάνω καθεστώς</w:t>
      </w:r>
      <w:r w:rsidR="004D5228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  <w:r w:rsidR="00A0013A">
        <w:rPr>
          <w:rFonts w:ascii="Times New Roman" w:hAnsi="Times New Roman" w:cs="Times New Roman"/>
          <w:sz w:val="26"/>
          <w:szCs w:val="26"/>
          <w:lang w:val="el-GR"/>
        </w:rPr>
        <w:t>Π</w:t>
      </w:r>
      <w:r w:rsidR="0051357C" w:rsidRPr="00CE6E24">
        <w:rPr>
          <w:rFonts w:ascii="Times New Roman" w:hAnsi="Times New Roman" w:cs="Times New Roman"/>
          <w:sz w:val="26"/>
          <w:szCs w:val="26"/>
          <w:lang w:val="el-GR"/>
        </w:rPr>
        <w:t>ροφανώς,</w:t>
      </w:r>
      <w:r w:rsidR="00A0013A">
        <w:rPr>
          <w:rFonts w:ascii="Times New Roman" w:hAnsi="Times New Roman" w:cs="Times New Roman"/>
          <w:sz w:val="26"/>
          <w:szCs w:val="26"/>
          <w:lang w:val="el-GR"/>
        </w:rPr>
        <w:t xml:space="preserve"> αυτός </w:t>
      </w:r>
      <w:r w:rsidR="0051357C" w:rsidRPr="00CE6E24">
        <w:rPr>
          <w:rFonts w:ascii="Times New Roman" w:hAnsi="Times New Roman" w:cs="Times New Roman"/>
          <w:sz w:val="26"/>
          <w:szCs w:val="26"/>
          <w:lang w:val="el-GR"/>
        </w:rPr>
        <w:t>εξακολουθεί να τελεί</w:t>
      </w:r>
      <w:r w:rsidR="004D5228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51357C" w:rsidRPr="00CE6E24">
        <w:rPr>
          <w:rFonts w:ascii="Times New Roman" w:hAnsi="Times New Roman" w:cs="Times New Roman"/>
          <w:sz w:val="26"/>
          <w:szCs w:val="26"/>
          <w:lang w:val="el-GR"/>
        </w:rPr>
        <w:t>υπό το πιο πάνω καθεστώς, ώστε να μην είναι επιτρεπτ</w:t>
      </w:r>
      <w:r w:rsidR="00A0013A">
        <w:rPr>
          <w:rFonts w:ascii="Times New Roman" w:hAnsi="Times New Roman" w:cs="Times New Roman"/>
          <w:sz w:val="26"/>
          <w:szCs w:val="26"/>
          <w:lang w:val="el-GR"/>
        </w:rPr>
        <w:t xml:space="preserve">ή η </w:t>
      </w:r>
      <w:r w:rsidR="0051357C" w:rsidRPr="00CE6E24">
        <w:rPr>
          <w:rFonts w:ascii="Times New Roman" w:hAnsi="Times New Roman" w:cs="Times New Roman"/>
          <w:sz w:val="26"/>
          <w:szCs w:val="26"/>
          <w:lang w:val="el-GR"/>
        </w:rPr>
        <w:t>απ</w:t>
      </w:r>
      <w:r w:rsidR="00A0013A">
        <w:rPr>
          <w:rFonts w:ascii="Times New Roman" w:hAnsi="Times New Roman" w:cs="Times New Roman"/>
          <w:sz w:val="26"/>
          <w:szCs w:val="26"/>
          <w:lang w:val="el-GR"/>
        </w:rPr>
        <w:t>έλαση του, σ</w:t>
      </w:r>
      <w:r w:rsidR="0051357C" w:rsidRPr="00CE6E24">
        <w:rPr>
          <w:rFonts w:ascii="Times New Roman" w:hAnsi="Times New Roman" w:cs="Times New Roman"/>
          <w:sz w:val="26"/>
          <w:szCs w:val="26"/>
          <w:lang w:val="el-GR"/>
        </w:rPr>
        <w:t>τη χώρα καταγωγής του</w:t>
      </w:r>
      <w:r w:rsidR="00A0013A">
        <w:rPr>
          <w:rFonts w:ascii="Times New Roman" w:hAnsi="Times New Roman" w:cs="Times New Roman"/>
          <w:sz w:val="26"/>
          <w:szCs w:val="26"/>
          <w:lang w:val="el-GR"/>
        </w:rPr>
        <w:t>. Υπό τις περιστάσεις αυτές, π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ρέπει να βρεθεί </w:t>
      </w:r>
      <w:r w:rsidR="0051357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άλλη 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ασφαλής </w:t>
      </w:r>
      <w:r w:rsidR="00140A69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χώρα </w:t>
      </w:r>
      <w:r w:rsidR="0051357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η οποία να 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είναι πρόθυμη να </w:t>
      </w:r>
      <w:r w:rsidR="0051357C" w:rsidRPr="00CE6E24">
        <w:rPr>
          <w:rFonts w:ascii="Times New Roman" w:hAnsi="Times New Roman" w:cs="Times New Roman"/>
          <w:sz w:val="26"/>
          <w:szCs w:val="26"/>
          <w:lang w:val="el-GR"/>
        </w:rPr>
        <w:t>το δεχθεί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 στην επικράτεια της.  </w:t>
      </w:r>
      <w:r w:rsidR="0051357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    </w:t>
      </w:r>
    </w:p>
    <w:p w14:paraId="78D8E002" w14:textId="77777777" w:rsidR="0051357C" w:rsidRPr="00CE6E24" w:rsidRDefault="0051357C" w:rsidP="002F7F7B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</w:p>
    <w:p w14:paraId="17D5B09D" w14:textId="74CC52B5" w:rsidR="001341D4" w:rsidRPr="00CE6E24" w:rsidRDefault="0051357C" w:rsidP="002F7F7B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Πάντως, κατά την περίοδο που </w:t>
      </w:r>
      <w:r w:rsidR="00C16D79">
        <w:rPr>
          <w:rFonts w:ascii="Times New Roman" w:hAnsi="Times New Roman" w:cs="Times New Roman"/>
          <w:sz w:val="26"/>
          <w:szCs w:val="26"/>
          <w:lang w:val="el-GR"/>
        </w:rPr>
        <w:t xml:space="preserve"> ακολούθησε την παραχώρηση </w:t>
      </w:r>
      <w:r w:rsidR="00A0013A">
        <w:rPr>
          <w:rFonts w:ascii="Times New Roman" w:hAnsi="Times New Roman" w:cs="Times New Roman"/>
          <w:sz w:val="26"/>
          <w:szCs w:val="26"/>
          <w:lang w:val="el-GR"/>
        </w:rPr>
        <w:t xml:space="preserve">στον </w:t>
      </w:r>
      <w:proofErr w:type="spellStart"/>
      <w:r w:rsidR="00A0013A">
        <w:rPr>
          <w:rFonts w:ascii="Times New Roman" w:hAnsi="Times New Roman" w:cs="Times New Roman"/>
          <w:sz w:val="26"/>
          <w:szCs w:val="26"/>
          <w:lang w:val="el-GR"/>
        </w:rPr>
        <w:t>αιτητή</w:t>
      </w:r>
      <w:proofErr w:type="spellEnd"/>
      <w:r w:rsidR="00A0013A">
        <w:rPr>
          <w:rFonts w:ascii="Times New Roman" w:hAnsi="Times New Roman" w:cs="Times New Roman"/>
          <w:sz w:val="26"/>
          <w:szCs w:val="26"/>
          <w:lang w:val="el-GR"/>
        </w:rPr>
        <w:t xml:space="preserve"> του</w:t>
      </w:r>
      <w:r w:rsidR="00C16D79">
        <w:rPr>
          <w:rFonts w:ascii="Times New Roman" w:hAnsi="Times New Roman" w:cs="Times New Roman"/>
          <w:sz w:val="26"/>
          <w:szCs w:val="26"/>
          <w:lang w:val="el-GR"/>
        </w:rPr>
        <w:t xml:space="preserve"> πάνω καθεστώτος,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C16D79">
        <w:rPr>
          <w:rFonts w:ascii="Times New Roman" w:hAnsi="Times New Roman" w:cs="Times New Roman"/>
          <w:sz w:val="26"/>
          <w:szCs w:val="26"/>
          <w:lang w:val="el-GR"/>
        </w:rPr>
        <w:t xml:space="preserve">αυτός 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>ε</w:t>
      </w:r>
      <w:r w:rsidR="00A016B4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ίχε την </w:t>
      </w:r>
      <w:r w:rsidR="00C16D79">
        <w:rPr>
          <w:rFonts w:ascii="Times New Roman" w:hAnsi="Times New Roman" w:cs="Times New Roman"/>
          <w:sz w:val="26"/>
          <w:szCs w:val="26"/>
          <w:lang w:val="el-GR"/>
        </w:rPr>
        <w:t xml:space="preserve">ευκαιρία </w:t>
      </w:r>
      <w:r w:rsidR="00A016B4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να αποδείξει ότι ήταν αντάξιος της μεταχείρισης που </w:t>
      </w:r>
      <w:r w:rsidR="00A0013A">
        <w:rPr>
          <w:rFonts w:ascii="Times New Roman" w:hAnsi="Times New Roman" w:cs="Times New Roman"/>
          <w:sz w:val="26"/>
          <w:szCs w:val="26"/>
          <w:lang w:val="el-GR"/>
        </w:rPr>
        <w:t>έχει τύχει</w:t>
      </w:r>
      <w:r w:rsidR="00C16D79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BA30EF">
        <w:rPr>
          <w:rFonts w:ascii="Times New Roman" w:hAnsi="Times New Roman" w:cs="Times New Roman"/>
          <w:sz w:val="26"/>
          <w:szCs w:val="26"/>
          <w:lang w:val="el-GR"/>
        </w:rPr>
        <w:t xml:space="preserve"> ως ανωτέρω. </w:t>
      </w:r>
      <w:r w:rsidR="00A016B4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Αντί τούτου, ανέπτυξε έντονη παράνομη δραστηριότητα, με αποτέλεσμα να </w:t>
      </w:r>
      <w:r w:rsidR="002C3D60" w:rsidRPr="00CE6E24">
        <w:rPr>
          <w:rFonts w:ascii="Times New Roman" w:hAnsi="Times New Roman" w:cs="Times New Roman"/>
          <w:sz w:val="26"/>
          <w:szCs w:val="26"/>
          <w:lang w:val="el-GR"/>
        </w:rPr>
        <w:t>οδηγηθεί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2C3D60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016B4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για </w:t>
      </w:r>
      <w:r w:rsidR="002C3D60" w:rsidRPr="00CE6E24">
        <w:rPr>
          <w:rFonts w:ascii="Times New Roman" w:hAnsi="Times New Roman" w:cs="Times New Roman"/>
          <w:sz w:val="26"/>
          <w:szCs w:val="26"/>
          <w:lang w:val="el-GR"/>
        </w:rPr>
        <w:t>συγκεκριμένες</w:t>
      </w:r>
      <w:r w:rsidR="00A016B4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πράξεις του, ενώπιον ποινικού δικαστηρίου της Δημοκρατίας. </w:t>
      </w:r>
      <w:r w:rsidR="002C3D60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Στην πορεία</w:t>
      </w:r>
      <w:r w:rsidR="00A016B4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, καταδικάστηκε, μεταξύ άλλων, για συνομωσία προς διάπραξη κακουργήματος, διάρρηξη κατοικίας και κλοπή, κατοχή και μεταφορά πυροβόλου όπλου και άλλα συναφή εγκλήματα.  Του επιβλήθηκαν </w:t>
      </w:r>
      <w:r w:rsidR="00A016B4" w:rsidRPr="00CE6E24">
        <w:rPr>
          <w:rFonts w:ascii="Times New Roman" w:hAnsi="Times New Roman" w:cs="Times New Roman"/>
          <w:sz w:val="26"/>
          <w:szCs w:val="26"/>
          <w:lang w:val="el-GR"/>
        </w:rPr>
        <w:lastRenderedPageBreak/>
        <w:t>συντρέχουσες ποινές φυλάκισης</w:t>
      </w:r>
      <w:r w:rsidR="00D54CDA" w:rsidRPr="00CE6E24">
        <w:rPr>
          <w:rFonts w:ascii="Times New Roman" w:hAnsi="Times New Roman" w:cs="Times New Roman"/>
          <w:sz w:val="26"/>
          <w:szCs w:val="26"/>
          <w:lang w:val="el-GR"/>
        </w:rPr>
        <w:t>, μέχρι τριών χρόνων</w:t>
      </w:r>
      <w:r w:rsidR="00BA30EF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D54CDA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η μεγαλύτερη.  Η έκτιση </w:t>
      </w:r>
      <w:r w:rsidR="00BA30EF">
        <w:rPr>
          <w:rFonts w:ascii="Times New Roman" w:hAnsi="Times New Roman" w:cs="Times New Roman"/>
          <w:sz w:val="26"/>
          <w:szCs w:val="26"/>
          <w:lang w:val="el-GR"/>
        </w:rPr>
        <w:t>τους,</w:t>
      </w:r>
      <w:r w:rsidR="00D54CDA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δι</w:t>
      </w:r>
      <w:r w:rsidR="00987DAC">
        <w:rPr>
          <w:rFonts w:ascii="Times New Roman" w:hAnsi="Times New Roman" w:cs="Times New Roman"/>
          <w:sz w:val="26"/>
          <w:szCs w:val="26"/>
          <w:lang w:val="el-GR"/>
        </w:rPr>
        <w:t xml:space="preserve">άρκεσε </w:t>
      </w:r>
      <w:r w:rsidR="00D54CDA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μέχρι τον Ιούνιου 2023.  </w:t>
      </w:r>
      <w:r w:rsidR="001341D4" w:rsidRPr="00CE6E24">
        <w:rPr>
          <w:rFonts w:ascii="Times New Roman" w:hAnsi="Times New Roman" w:cs="Times New Roman"/>
          <w:sz w:val="26"/>
          <w:szCs w:val="26"/>
          <w:lang w:val="el-GR"/>
        </w:rPr>
        <w:t>Με την αποφυλάκιση του</w:t>
      </w:r>
      <w:r w:rsidR="00C16D79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1341D4" w:rsidRPr="00CE6E24">
        <w:rPr>
          <w:rFonts w:ascii="Times New Roman" w:hAnsi="Times New Roman" w:cs="Times New Roman"/>
          <w:sz w:val="26"/>
          <w:szCs w:val="26"/>
          <w:lang w:val="el-GR"/>
        </w:rPr>
        <w:t>στις 9.6.2023</w:t>
      </w:r>
      <w:r w:rsidR="002C3D60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1341D4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εκδόθηκαν </w:t>
      </w:r>
      <w:r w:rsidR="001C56C2" w:rsidRPr="00CE6E24">
        <w:rPr>
          <w:rFonts w:ascii="Times New Roman" w:hAnsi="Times New Roman" w:cs="Times New Roman"/>
          <w:sz w:val="26"/>
          <w:szCs w:val="26"/>
          <w:lang w:val="el-GR"/>
        </w:rPr>
        <w:t>εναντίον του</w:t>
      </w:r>
      <w:r w:rsidR="00987DAC">
        <w:rPr>
          <w:rFonts w:ascii="Times New Roman" w:hAnsi="Times New Roman" w:cs="Times New Roman"/>
          <w:sz w:val="26"/>
          <w:szCs w:val="26"/>
          <w:lang w:val="el-GR"/>
        </w:rPr>
        <w:t xml:space="preserve"> τα προαναφερθέντα </w:t>
      </w:r>
      <w:r w:rsidR="001C56C2" w:rsidRPr="00CE6E24">
        <w:rPr>
          <w:rFonts w:ascii="Times New Roman" w:hAnsi="Times New Roman" w:cs="Times New Roman"/>
          <w:sz w:val="26"/>
          <w:szCs w:val="26"/>
          <w:lang w:val="el-GR"/>
        </w:rPr>
        <w:t>ε</w:t>
      </w:r>
      <w:r w:rsidR="001341D4" w:rsidRPr="00CE6E24">
        <w:rPr>
          <w:rFonts w:ascii="Times New Roman" w:hAnsi="Times New Roman" w:cs="Times New Roman"/>
          <w:sz w:val="26"/>
          <w:szCs w:val="26"/>
          <w:lang w:val="el-GR"/>
        </w:rPr>
        <w:t>ντ</w:t>
      </w:r>
      <w:r w:rsidR="001C56C2" w:rsidRPr="00CE6E24">
        <w:rPr>
          <w:rFonts w:ascii="Times New Roman" w:hAnsi="Times New Roman" w:cs="Times New Roman"/>
          <w:sz w:val="26"/>
          <w:szCs w:val="26"/>
          <w:lang w:val="el-GR"/>
        </w:rPr>
        <w:t>ά</w:t>
      </w:r>
      <w:r w:rsidR="001341D4" w:rsidRPr="00CE6E24">
        <w:rPr>
          <w:rFonts w:ascii="Times New Roman" w:hAnsi="Times New Roman" w:cs="Times New Roman"/>
          <w:sz w:val="26"/>
          <w:szCs w:val="26"/>
          <w:lang w:val="el-GR"/>
        </w:rPr>
        <w:t>λμα</w:t>
      </w:r>
      <w:r w:rsidR="001C56C2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τα </w:t>
      </w:r>
      <w:r w:rsidR="001341D4" w:rsidRPr="00CE6E24">
        <w:rPr>
          <w:rFonts w:ascii="Times New Roman" w:hAnsi="Times New Roman" w:cs="Times New Roman"/>
          <w:sz w:val="26"/>
          <w:szCs w:val="26"/>
          <w:lang w:val="el-GR"/>
        </w:rPr>
        <w:t>σύλληψης και απέλασ</w:t>
      </w:r>
      <w:r w:rsidR="001C56C2" w:rsidRPr="00CE6E24">
        <w:rPr>
          <w:rFonts w:ascii="Times New Roman" w:hAnsi="Times New Roman" w:cs="Times New Roman"/>
          <w:sz w:val="26"/>
          <w:szCs w:val="26"/>
          <w:lang w:val="el-GR"/>
        </w:rPr>
        <w:t>η</w:t>
      </w:r>
      <w:r w:rsidR="001341D4" w:rsidRPr="00CE6E24">
        <w:rPr>
          <w:rFonts w:ascii="Times New Roman" w:hAnsi="Times New Roman" w:cs="Times New Roman"/>
          <w:sz w:val="26"/>
          <w:szCs w:val="26"/>
          <w:lang w:val="el-GR"/>
        </w:rPr>
        <w:t>ς.  Ωστόσο, καθότι</w:t>
      </w:r>
      <w:r w:rsidR="00C16D79">
        <w:rPr>
          <w:rFonts w:ascii="Times New Roman" w:hAnsi="Times New Roman" w:cs="Times New Roman"/>
          <w:sz w:val="26"/>
          <w:szCs w:val="26"/>
          <w:lang w:val="el-GR"/>
        </w:rPr>
        <w:t xml:space="preserve"> αυτός</w:t>
      </w:r>
      <w:r w:rsidR="001341D4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9A6E7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1341D4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αντιμετώπιζε  ποινικές υποθέσεις </w:t>
      </w:r>
      <w:r w:rsidR="002C3D60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και για </w:t>
      </w:r>
      <w:r w:rsidR="001341D4" w:rsidRPr="00CE6E24">
        <w:rPr>
          <w:rFonts w:ascii="Times New Roman" w:hAnsi="Times New Roman" w:cs="Times New Roman"/>
          <w:sz w:val="26"/>
          <w:szCs w:val="26"/>
          <w:lang w:val="el-GR"/>
        </w:rPr>
        <w:t>δύο άλλα αδικήματα, το διάταγμα για</w:t>
      </w:r>
      <w:r w:rsidR="00987DAC">
        <w:rPr>
          <w:rFonts w:ascii="Times New Roman" w:hAnsi="Times New Roman" w:cs="Times New Roman"/>
          <w:sz w:val="26"/>
          <w:szCs w:val="26"/>
          <w:lang w:val="el-GR"/>
        </w:rPr>
        <w:t xml:space="preserve"> την</w:t>
      </w:r>
      <w:r w:rsidR="001341D4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απέλασ</w:t>
      </w:r>
      <w:r w:rsidR="001C56C2" w:rsidRPr="00CE6E24">
        <w:rPr>
          <w:rFonts w:ascii="Times New Roman" w:hAnsi="Times New Roman" w:cs="Times New Roman"/>
          <w:sz w:val="26"/>
          <w:szCs w:val="26"/>
          <w:lang w:val="el-GR"/>
        </w:rPr>
        <w:t>ή</w:t>
      </w:r>
      <w:r w:rsidR="001341D4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του</w:t>
      </w:r>
      <w:r w:rsidR="002C3D60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proofErr w:type="spellStart"/>
      <w:r w:rsidR="002C3D60" w:rsidRPr="00CE6E24">
        <w:rPr>
          <w:rFonts w:ascii="Times New Roman" w:hAnsi="Times New Roman" w:cs="Times New Roman"/>
          <w:sz w:val="26"/>
          <w:szCs w:val="26"/>
          <w:lang w:val="el-GR"/>
        </w:rPr>
        <w:t>α</w:t>
      </w:r>
      <w:r w:rsidR="00987DAC">
        <w:rPr>
          <w:rFonts w:ascii="Times New Roman" w:hAnsi="Times New Roman" w:cs="Times New Roman"/>
          <w:sz w:val="26"/>
          <w:szCs w:val="26"/>
          <w:lang w:val="el-GR"/>
        </w:rPr>
        <w:t>ναστάληκε</w:t>
      </w:r>
      <w:proofErr w:type="spellEnd"/>
      <w:r w:rsidR="00987DAC">
        <w:rPr>
          <w:rFonts w:ascii="Times New Roman" w:hAnsi="Times New Roman" w:cs="Times New Roman"/>
          <w:sz w:val="26"/>
          <w:szCs w:val="26"/>
          <w:lang w:val="el-GR"/>
        </w:rPr>
        <w:t>.</w:t>
      </w:r>
      <w:r w:rsidR="001341D4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 Στις </w:t>
      </w:r>
      <w:r w:rsidR="00987DAC">
        <w:rPr>
          <w:rFonts w:ascii="Times New Roman" w:hAnsi="Times New Roman" w:cs="Times New Roman"/>
          <w:sz w:val="26"/>
          <w:szCs w:val="26"/>
          <w:lang w:val="el-GR"/>
        </w:rPr>
        <w:t>5.10.2023, τ</w:t>
      </w:r>
      <w:r w:rsidR="001341D4" w:rsidRPr="00CE6E24">
        <w:rPr>
          <w:rFonts w:ascii="Times New Roman" w:hAnsi="Times New Roman" w:cs="Times New Roman"/>
          <w:sz w:val="26"/>
          <w:szCs w:val="26"/>
          <w:lang w:val="el-GR"/>
        </w:rPr>
        <w:t>ο</w:t>
      </w:r>
      <w:r w:rsidR="00987DAC">
        <w:rPr>
          <w:rFonts w:ascii="Times New Roman" w:hAnsi="Times New Roman" w:cs="Times New Roman"/>
          <w:sz w:val="26"/>
          <w:szCs w:val="26"/>
          <w:lang w:val="el-GR"/>
        </w:rPr>
        <w:t>ύ</w:t>
      </w:r>
      <w:r w:rsidR="001341D4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επιβλήθηκε ποινή φυλάκισης ενός μηνός </w:t>
      </w:r>
      <w:r w:rsidR="002C3D60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σε σχέση με </w:t>
      </w:r>
      <w:r w:rsidR="001341D4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το ένα </w:t>
      </w:r>
      <w:r w:rsidR="009A6E7C" w:rsidRPr="00CE6E24">
        <w:rPr>
          <w:rFonts w:ascii="Times New Roman" w:hAnsi="Times New Roman" w:cs="Times New Roman"/>
          <w:sz w:val="26"/>
          <w:szCs w:val="26"/>
          <w:lang w:val="el-GR"/>
        </w:rPr>
        <w:t>από αυτά</w:t>
      </w:r>
      <w:r w:rsidR="001341D4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.  Την 1.11.2023, </w:t>
      </w:r>
      <w:r w:rsidR="0029336C" w:rsidRPr="00CE6E24">
        <w:rPr>
          <w:rFonts w:ascii="Times New Roman" w:hAnsi="Times New Roman" w:cs="Times New Roman"/>
          <w:sz w:val="26"/>
          <w:szCs w:val="26"/>
          <w:lang w:val="el-GR"/>
        </w:rPr>
        <w:t>αποφασίστηκε</w:t>
      </w:r>
      <w:r w:rsidR="001C56C2" w:rsidRPr="00CE6E24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29336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αρμοδίως</w:t>
      </w:r>
      <w:r w:rsidR="001C56C2" w:rsidRPr="00CE6E24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29336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η προώθηση της απέλασης του. </w:t>
      </w:r>
      <w:r w:rsidR="009A6E7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Ο </w:t>
      </w:r>
      <w:proofErr w:type="spellStart"/>
      <w:r w:rsidR="009A6E7C" w:rsidRPr="00CE6E24">
        <w:rPr>
          <w:rFonts w:ascii="Times New Roman" w:hAnsi="Times New Roman" w:cs="Times New Roman"/>
          <w:sz w:val="26"/>
          <w:szCs w:val="26"/>
          <w:lang w:val="el-GR"/>
        </w:rPr>
        <w:t>αιτητής</w:t>
      </w:r>
      <w:proofErr w:type="spellEnd"/>
      <w:r w:rsidR="009A6E7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τ</w:t>
      </w:r>
      <w:r w:rsidR="0029336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ελεί </w:t>
      </w:r>
      <w:r w:rsidR="001C56C2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υπό κράτηση </w:t>
      </w:r>
      <w:r w:rsidR="0029336C" w:rsidRPr="00CE6E24">
        <w:rPr>
          <w:rFonts w:ascii="Times New Roman" w:hAnsi="Times New Roman" w:cs="Times New Roman"/>
          <w:sz w:val="26"/>
          <w:szCs w:val="26"/>
          <w:lang w:val="el-GR"/>
        </w:rPr>
        <w:t>προς το</w:t>
      </w:r>
      <w:r w:rsidR="009A6E7C" w:rsidRPr="00CE6E24">
        <w:rPr>
          <w:rFonts w:ascii="Times New Roman" w:hAnsi="Times New Roman" w:cs="Times New Roman"/>
          <w:sz w:val="26"/>
          <w:szCs w:val="26"/>
          <w:lang w:val="el-GR"/>
        </w:rPr>
        <w:t>ν πιο πάνω</w:t>
      </w:r>
      <w:r w:rsidR="0029336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σκοπό</w:t>
      </w:r>
      <w:r w:rsidR="009A6E7C" w:rsidRPr="00CE6E24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29336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1C56C2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από την 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 xml:space="preserve">εν λόγω </w:t>
      </w:r>
      <w:r w:rsidR="001C56C2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ημερομηνία, </w:t>
      </w:r>
      <w:r w:rsidR="0029336C" w:rsidRPr="00CE6E24">
        <w:rPr>
          <w:rFonts w:ascii="Times New Roman" w:hAnsi="Times New Roman" w:cs="Times New Roman"/>
          <w:sz w:val="26"/>
          <w:szCs w:val="26"/>
          <w:lang w:val="el-GR"/>
        </w:rPr>
        <w:t>με βάση το ανάλογο ένταλμα που είχε εκδοθεί στις 9.6.2023</w:t>
      </w:r>
      <w:r w:rsidR="001C56C2" w:rsidRPr="00CE6E24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29336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προς υποβοήθηση του </w:t>
      </w:r>
      <w:proofErr w:type="spellStart"/>
      <w:r w:rsidR="0029336C" w:rsidRPr="00CE6E24">
        <w:rPr>
          <w:rFonts w:ascii="Times New Roman" w:hAnsi="Times New Roman" w:cs="Times New Roman"/>
          <w:sz w:val="26"/>
          <w:szCs w:val="26"/>
          <w:lang w:val="el-GR"/>
        </w:rPr>
        <w:t>έτερου</w:t>
      </w:r>
      <w:proofErr w:type="spellEnd"/>
      <w:r w:rsidR="0029336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εντάλματος</w:t>
      </w:r>
      <w:r w:rsidR="002C3D60" w:rsidRPr="00CE6E24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29336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9A6E7C" w:rsidRPr="00CE6E24">
        <w:rPr>
          <w:rFonts w:ascii="Times New Roman" w:hAnsi="Times New Roman" w:cs="Times New Roman"/>
          <w:sz w:val="26"/>
          <w:szCs w:val="26"/>
          <w:lang w:val="el-GR"/>
        </w:rPr>
        <w:t>ίδιας ημερομηνίας</w:t>
      </w:r>
      <w:r w:rsidR="002C3D60" w:rsidRPr="00CE6E24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9A6E7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117B67" w:rsidRPr="00CE6E24">
        <w:rPr>
          <w:rFonts w:ascii="Times New Roman" w:hAnsi="Times New Roman" w:cs="Times New Roman"/>
          <w:sz w:val="26"/>
          <w:szCs w:val="26"/>
          <w:lang w:val="el-GR"/>
        </w:rPr>
        <w:t>για απέλαση του.</w:t>
      </w:r>
    </w:p>
    <w:p w14:paraId="3F88D285" w14:textId="77777777" w:rsidR="00117B67" w:rsidRPr="00CE6E24" w:rsidRDefault="00117B67" w:rsidP="002F7F7B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</w:p>
    <w:p w14:paraId="21397D90" w14:textId="0658CA07" w:rsidR="00693B4E" w:rsidRPr="00CE6E24" w:rsidRDefault="00117B67" w:rsidP="002F7F7B">
      <w:pPr>
        <w:spacing w:line="48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  <w:lang w:val="el-GR"/>
        </w:rPr>
        <w:t>Σύμφωνα με τα γεγονότα που εκτίθενται</w:t>
      </w:r>
      <w:r w:rsidR="00BA30EF">
        <w:rPr>
          <w:rFonts w:ascii="Times New Roman" w:hAnsi="Times New Roman" w:cs="Times New Roman"/>
          <w:sz w:val="26"/>
          <w:szCs w:val="26"/>
          <w:lang w:val="el-GR"/>
        </w:rPr>
        <w:t xml:space="preserve"> πιο πάνω και αναφέρονται 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>στην ένορκη δήλωση</w:t>
      </w:r>
      <w:r w:rsidR="002C3D60" w:rsidRPr="00CE6E24">
        <w:rPr>
          <w:rFonts w:ascii="Times New Roman" w:hAnsi="Times New Roman" w:cs="Times New Roman"/>
          <w:sz w:val="26"/>
          <w:szCs w:val="26"/>
          <w:lang w:val="el-GR"/>
        </w:rPr>
        <w:t>,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προς υποστήριξη της ειδοποίησης ένστασης</w:t>
      </w:r>
      <w:r w:rsidR="002C3D60" w:rsidRPr="00CE6E24">
        <w:rPr>
          <w:rFonts w:ascii="Times New Roman" w:hAnsi="Times New Roman" w:cs="Times New Roman"/>
          <w:sz w:val="26"/>
          <w:szCs w:val="26"/>
          <w:lang w:val="el-GR"/>
        </w:rPr>
        <w:t>,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CB140E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ο </w:t>
      </w:r>
      <w:proofErr w:type="spellStart"/>
      <w:r w:rsidR="00CB140E" w:rsidRPr="00CE6E24">
        <w:rPr>
          <w:rFonts w:ascii="Times New Roman" w:hAnsi="Times New Roman" w:cs="Times New Roman"/>
          <w:sz w:val="26"/>
          <w:szCs w:val="26"/>
          <w:lang w:val="el-GR"/>
        </w:rPr>
        <w:t>αιτητής</w:t>
      </w:r>
      <w:proofErr w:type="spellEnd"/>
      <w:r w:rsidR="00CB140E" w:rsidRPr="00CE6E24">
        <w:rPr>
          <w:rFonts w:ascii="Times New Roman" w:hAnsi="Times New Roman" w:cs="Times New Roman"/>
          <w:sz w:val="26"/>
          <w:szCs w:val="26"/>
          <w:lang w:val="el-GR"/>
        </w:rPr>
        <w:t>, λ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>όγω της επιβολής</w:t>
      </w:r>
      <w:r w:rsidR="009A6E7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σε αυτόν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ποινών φυλάκισης </w:t>
      </w:r>
      <w:r w:rsidR="009A6E7C" w:rsidRPr="00CE6E24">
        <w:rPr>
          <w:rFonts w:ascii="Times New Roman" w:hAnsi="Times New Roman" w:cs="Times New Roman"/>
          <w:sz w:val="26"/>
          <w:szCs w:val="26"/>
          <w:lang w:val="el-GR"/>
        </w:rPr>
        <w:t>για συγκεκριμένα αδικήματα</w:t>
      </w:r>
      <w:r w:rsidR="002C3D60" w:rsidRPr="00CE6E24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9A6E7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CB140E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κατέστη, εν πάση </w:t>
      </w:r>
      <w:proofErr w:type="spellStart"/>
      <w:r w:rsidR="00CB140E" w:rsidRPr="00CE6E24">
        <w:rPr>
          <w:rFonts w:ascii="Times New Roman" w:hAnsi="Times New Roman" w:cs="Times New Roman"/>
          <w:sz w:val="26"/>
          <w:szCs w:val="26"/>
          <w:lang w:val="el-GR"/>
        </w:rPr>
        <w:t>περιπτώσει</w:t>
      </w:r>
      <w:proofErr w:type="spellEnd"/>
      <w:r w:rsidR="00CB140E" w:rsidRPr="00CE6E24">
        <w:rPr>
          <w:rFonts w:ascii="Times New Roman" w:hAnsi="Times New Roman" w:cs="Times New Roman"/>
          <w:sz w:val="26"/>
          <w:szCs w:val="26"/>
          <w:lang w:val="el-GR"/>
        </w:rPr>
        <w:t>, «</w:t>
      </w:r>
      <w:r w:rsidR="00CB140E" w:rsidRPr="00CE6E24">
        <w:rPr>
          <w:rFonts w:ascii="Times New Roman" w:hAnsi="Times New Roman" w:cs="Times New Roman"/>
          <w:i/>
          <w:iCs/>
          <w:sz w:val="26"/>
          <w:szCs w:val="26"/>
          <w:lang w:val="el-GR"/>
        </w:rPr>
        <w:t>απαγορευμένος μετανάστης»</w:t>
      </w:r>
      <w:r w:rsidR="00CB140E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, σύμφωνα με το </w:t>
      </w:r>
      <w:r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άρθρο 6(</w:t>
      </w:r>
      <w:r w:rsidR="002D50F7"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1</w:t>
      </w:r>
      <w:r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)(δ)</w:t>
      </w:r>
      <w:r w:rsidRPr="00CE6E24">
        <w:rPr>
          <w:rStyle w:val="FootnoteReference"/>
          <w:rFonts w:ascii="Times New Roman" w:hAnsi="Times New Roman" w:cs="Times New Roman"/>
          <w:sz w:val="26"/>
          <w:szCs w:val="26"/>
          <w:lang w:val="el-GR"/>
        </w:rPr>
        <w:footnoteReference w:id="1"/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του </w:t>
      </w:r>
      <w:r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Νόμου</w:t>
      </w:r>
      <w:r w:rsidR="00BA30EF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,</w:t>
      </w:r>
      <w:r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 Κεφ. 105, 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>όπως αυτός έχει τροποποιηθεί</w:t>
      </w:r>
      <w:r w:rsidR="00CB140E" w:rsidRPr="00CE6E24">
        <w:rPr>
          <w:rFonts w:ascii="Times New Roman" w:hAnsi="Times New Roman" w:cs="Times New Roman"/>
          <w:sz w:val="26"/>
          <w:szCs w:val="26"/>
          <w:lang w:val="el-GR"/>
        </w:rPr>
        <w:t>.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987DAC">
        <w:rPr>
          <w:rFonts w:ascii="Times New Roman" w:hAnsi="Times New Roman" w:cs="Times New Roman"/>
          <w:sz w:val="26"/>
          <w:szCs w:val="26"/>
          <w:lang w:val="el-GR"/>
        </w:rPr>
        <w:t>Σ</w:t>
      </w:r>
      <w:r w:rsidR="00987DAC" w:rsidRPr="00CE6E24">
        <w:rPr>
          <w:rFonts w:ascii="Times New Roman" w:hAnsi="Times New Roman" w:cs="Times New Roman"/>
          <w:sz w:val="26"/>
          <w:szCs w:val="26"/>
          <w:lang w:val="el-GR"/>
        </w:rPr>
        <w:t>υνακόλουθα,</w:t>
      </w:r>
      <w:r w:rsidR="00987DAC">
        <w:rPr>
          <w:rFonts w:ascii="Times New Roman" w:hAnsi="Times New Roman" w:cs="Times New Roman"/>
          <w:sz w:val="26"/>
          <w:szCs w:val="26"/>
          <w:lang w:val="el-GR"/>
        </w:rPr>
        <w:t xml:space="preserve"> τα </w:t>
      </w:r>
      <w:r w:rsidR="002C3D60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προαναφερθέντα 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>εντάλματα κράτησης και απέλασ</w:t>
      </w:r>
      <w:r w:rsidR="00CB140E" w:rsidRPr="00CE6E24">
        <w:rPr>
          <w:rFonts w:ascii="Times New Roman" w:hAnsi="Times New Roman" w:cs="Times New Roman"/>
          <w:sz w:val="26"/>
          <w:szCs w:val="26"/>
          <w:lang w:val="el-GR"/>
        </w:rPr>
        <w:t>ής του,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εκδόθηκαν</w:t>
      </w:r>
      <w:r w:rsidR="00CB140E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δυνάμει του </w:t>
      </w:r>
      <w:r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άρθρου 14(1)</w:t>
      </w:r>
      <w:r w:rsidRPr="00CE6E24">
        <w:rPr>
          <w:rStyle w:val="FootnoteReference"/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footnoteReference w:id="2"/>
      </w:r>
      <w:r w:rsidR="00693B4E"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 </w:t>
      </w:r>
      <w:r w:rsidR="00693B4E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του </w:t>
      </w:r>
      <w:r w:rsidR="00693B4E" w:rsidRPr="00CE6E24">
        <w:rPr>
          <w:rFonts w:ascii="Times New Roman" w:hAnsi="Times New Roman" w:cs="Times New Roman"/>
          <w:sz w:val="26"/>
          <w:szCs w:val="26"/>
          <w:lang w:val="el-GR"/>
        </w:rPr>
        <w:lastRenderedPageBreak/>
        <w:t>προαναφερθέντος Νόμου.</w:t>
      </w:r>
      <w:r w:rsidRPr="00CE6E24">
        <w:rPr>
          <w:rFonts w:ascii="Times New Roman" w:hAnsi="Times New Roman" w:cs="Times New Roman"/>
          <w:i/>
          <w:iCs/>
          <w:sz w:val="26"/>
          <w:szCs w:val="26"/>
          <w:lang w:val="el-GR"/>
        </w:rPr>
        <w:t xml:space="preserve">  </w:t>
      </w:r>
      <w:r w:rsidR="008C508A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Τοιουτοτρόπως, η παραμονή του </w:t>
      </w:r>
      <w:proofErr w:type="spellStart"/>
      <w:r w:rsidR="008C508A" w:rsidRPr="00CE6E24">
        <w:rPr>
          <w:rFonts w:ascii="Times New Roman" w:hAnsi="Times New Roman" w:cs="Times New Roman"/>
          <w:sz w:val="26"/>
          <w:szCs w:val="26"/>
          <w:lang w:val="el-GR"/>
        </w:rPr>
        <w:t>αιτητή</w:t>
      </w:r>
      <w:proofErr w:type="spellEnd"/>
      <w:r w:rsidR="008C508A" w:rsidRPr="00CE6E24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 </w:t>
      </w:r>
      <w:r w:rsidR="008C508A" w:rsidRPr="00CE6E24">
        <w:rPr>
          <w:rFonts w:ascii="Times New Roman" w:hAnsi="Times New Roman" w:cs="Times New Roman"/>
          <w:sz w:val="26"/>
          <w:szCs w:val="26"/>
          <w:lang w:val="el-GR"/>
        </w:rPr>
        <w:t>στο έδαφος της Κυπριακής Δημοκρατίας</w:t>
      </w:r>
      <w:r w:rsidR="00693B4E" w:rsidRPr="00CE6E24">
        <w:rPr>
          <w:rFonts w:ascii="Times New Roman" w:hAnsi="Times New Roman" w:cs="Times New Roman"/>
          <w:sz w:val="26"/>
          <w:szCs w:val="26"/>
          <w:lang w:val="el-GR"/>
        </w:rPr>
        <w:t>, τον έχει καταστήσει «</w:t>
      </w:r>
      <w:r w:rsidR="00693B4E" w:rsidRPr="00CE6E24">
        <w:rPr>
          <w:rFonts w:ascii="Times New Roman" w:hAnsi="Times New Roman" w:cs="Times New Roman"/>
          <w:i/>
          <w:iCs/>
          <w:sz w:val="26"/>
          <w:szCs w:val="26"/>
          <w:lang w:val="el-GR"/>
        </w:rPr>
        <w:t>παρανόμως παραμένοντα»</w:t>
      </w:r>
      <w:r w:rsidR="00693B4E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, υποκείμενο </w:t>
      </w:r>
      <w:r w:rsidR="00DE6193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στις πρόνοιες, </w:t>
      </w:r>
      <w:r w:rsidR="006A0649" w:rsidRPr="00CE6E24">
        <w:rPr>
          <w:rFonts w:ascii="Times New Roman" w:hAnsi="Times New Roman" w:cs="Times New Roman"/>
          <w:sz w:val="26"/>
          <w:szCs w:val="26"/>
          <w:lang w:val="el-GR"/>
        </w:rPr>
        <w:t>μεταξύ άλλων</w:t>
      </w:r>
      <w:r w:rsidR="00DE6193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, του </w:t>
      </w:r>
      <w:r w:rsidR="00DE6193"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άρθρου 18ΠΣΤ του</w:t>
      </w:r>
      <w:r w:rsidR="00987DAC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 Νόμου</w:t>
      </w:r>
      <w:r w:rsidR="00BA30EF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,</w:t>
      </w:r>
      <w:r w:rsidR="00987DAC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 Κ</w:t>
      </w:r>
      <w:r w:rsidR="00DE6193"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εφ. 105</w:t>
      </w:r>
      <w:r w:rsidR="00DE6193" w:rsidRPr="00CE6E24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.  </w:t>
      </w:r>
      <w:r w:rsidR="007C31E3" w:rsidRPr="007C31E3">
        <w:rPr>
          <w:rFonts w:ascii="Times New Roman" w:hAnsi="Times New Roman" w:cs="Times New Roman"/>
          <w:sz w:val="26"/>
          <w:szCs w:val="26"/>
          <w:lang w:val="el-GR"/>
        </w:rPr>
        <w:t>Οι συνήγοροι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 xml:space="preserve"> των δύο πλευρών συμφωνούν ως προς το νομοθετικό πλαίσιο που διέπει το πιο πάνω καθεστώς του </w:t>
      </w:r>
      <w:proofErr w:type="spellStart"/>
      <w:r w:rsidR="007C31E3">
        <w:rPr>
          <w:rFonts w:ascii="Times New Roman" w:hAnsi="Times New Roman" w:cs="Times New Roman"/>
          <w:sz w:val="26"/>
          <w:szCs w:val="26"/>
          <w:lang w:val="el-GR"/>
        </w:rPr>
        <w:t>αιτητή</w:t>
      </w:r>
      <w:proofErr w:type="spellEnd"/>
      <w:r w:rsidR="007C31E3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58BFF99B" w14:textId="77777777" w:rsidR="00693B4E" w:rsidRPr="00CE6E24" w:rsidRDefault="00693B4E" w:rsidP="002F7F7B">
      <w:pPr>
        <w:spacing w:line="48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el-GR"/>
        </w:rPr>
      </w:pPr>
    </w:p>
    <w:p w14:paraId="67D1B250" w14:textId="3648F26E" w:rsidR="00117B67" w:rsidRPr="00CE6E24" w:rsidRDefault="00DE6193" w:rsidP="002F7F7B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Ο </w:t>
      </w:r>
      <w:proofErr w:type="spellStart"/>
      <w:r w:rsidRPr="00CE6E24">
        <w:rPr>
          <w:rFonts w:ascii="Times New Roman" w:hAnsi="Times New Roman" w:cs="Times New Roman"/>
          <w:sz w:val="26"/>
          <w:szCs w:val="26"/>
          <w:lang w:val="el-GR"/>
        </w:rPr>
        <w:t>αιτητής</w:t>
      </w:r>
      <w:proofErr w:type="spellEnd"/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 xml:space="preserve">λοιπόν, στη </w:t>
      </w:r>
      <w:r w:rsidR="00987DAC">
        <w:rPr>
          <w:rFonts w:ascii="Times New Roman" w:hAnsi="Times New Roman" w:cs="Times New Roman"/>
          <w:sz w:val="26"/>
          <w:szCs w:val="26"/>
          <w:lang w:val="el-GR"/>
        </w:rPr>
        <w:t xml:space="preserve">βάση, 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>ειδικά</w:t>
      </w:r>
      <w:r w:rsidR="00987DAC">
        <w:rPr>
          <w:rFonts w:ascii="Times New Roman" w:hAnsi="Times New Roman" w:cs="Times New Roman"/>
          <w:sz w:val="26"/>
          <w:szCs w:val="26"/>
          <w:lang w:val="el-GR"/>
        </w:rPr>
        <w:t>,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του</w:t>
      </w:r>
      <w:r w:rsidRPr="00CE6E24">
        <w:rPr>
          <w:rFonts w:ascii="Times New Roman" w:hAnsi="Times New Roman" w:cs="Times New Roman"/>
          <w:b/>
          <w:bCs/>
          <w:sz w:val="26"/>
          <w:szCs w:val="26"/>
          <w:lang w:val="el-GR"/>
        </w:rPr>
        <w:t xml:space="preserve"> εδαφίου (5)(α) </w:t>
      </w:r>
      <w:r w:rsidR="00987DAC" w:rsidRPr="00CE6E24">
        <w:rPr>
          <w:rFonts w:ascii="Times New Roman" w:hAnsi="Times New Roman" w:cs="Times New Roman"/>
          <w:sz w:val="26"/>
          <w:szCs w:val="26"/>
          <w:lang w:val="el-GR"/>
        </w:rPr>
        <w:t>του πιο πάνω άρθρου</w:t>
      </w:r>
      <w:r w:rsidR="00987DAC">
        <w:rPr>
          <w:rFonts w:ascii="Times New Roman" w:hAnsi="Times New Roman" w:cs="Times New Roman"/>
          <w:sz w:val="26"/>
          <w:szCs w:val="26"/>
          <w:lang w:val="el-GR"/>
        </w:rPr>
        <w:t xml:space="preserve">, προβάλλει </w:t>
      </w:r>
      <w:r w:rsidR="00693B4E" w:rsidRPr="00CE6E24">
        <w:rPr>
          <w:rFonts w:ascii="Times New Roman" w:hAnsi="Times New Roman" w:cs="Times New Roman"/>
          <w:sz w:val="26"/>
          <w:szCs w:val="26"/>
          <w:lang w:val="el-GR"/>
        </w:rPr>
        <w:t>ότι τελεί σε παράνομη κράτηση</w:t>
      </w:r>
      <w:r w:rsidR="00987DAC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693B4E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ως εκ της διάρκειας </w:t>
      </w:r>
      <w:r w:rsidR="00CB140E" w:rsidRPr="00CE6E24">
        <w:rPr>
          <w:rFonts w:ascii="Times New Roman" w:hAnsi="Times New Roman" w:cs="Times New Roman"/>
          <w:sz w:val="26"/>
          <w:szCs w:val="26"/>
          <w:lang w:val="el-GR"/>
        </w:rPr>
        <w:t>της</w:t>
      </w:r>
      <w:r w:rsidR="00693B4E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, αιτούμενος την </w:t>
      </w:r>
      <w:r w:rsidR="003D3BB2" w:rsidRPr="00CE6E24">
        <w:rPr>
          <w:rFonts w:ascii="Times New Roman" w:hAnsi="Times New Roman" w:cs="Times New Roman"/>
          <w:sz w:val="26"/>
          <w:szCs w:val="26"/>
          <w:lang w:val="el-GR"/>
        </w:rPr>
        <w:t>απελευθέρωση του</w:t>
      </w:r>
      <w:r w:rsidR="00693B4E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  <w:r w:rsidR="003D3BB2" w:rsidRPr="00CE6E24">
        <w:rPr>
          <w:rFonts w:ascii="Times New Roman" w:hAnsi="Times New Roman" w:cs="Times New Roman"/>
          <w:sz w:val="26"/>
          <w:szCs w:val="26"/>
          <w:lang w:val="el-GR"/>
        </w:rPr>
        <w:t>Βασίζεται προς τούτο στο γεγονός ότι τ</w:t>
      </w:r>
      <w:r w:rsidR="00987DAC">
        <w:rPr>
          <w:rFonts w:ascii="Times New Roman" w:hAnsi="Times New Roman" w:cs="Times New Roman"/>
          <w:sz w:val="26"/>
          <w:szCs w:val="26"/>
          <w:lang w:val="el-GR"/>
        </w:rPr>
        <w:t>έθηκε</w:t>
      </w:r>
      <w:r w:rsidR="003D3BB2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υπό κράτη</w:t>
      </w:r>
      <w:r w:rsidR="004E1D5E">
        <w:rPr>
          <w:rFonts w:ascii="Times New Roman" w:hAnsi="Times New Roman" w:cs="Times New Roman"/>
          <w:sz w:val="26"/>
          <w:szCs w:val="26"/>
          <w:lang w:val="el-GR"/>
        </w:rPr>
        <w:t xml:space="preserve">ση, πρώτη φορά, </w:t>
      </w:r>
      <w:r w:rsidR="003D3BB2" w:rsidRPr="00CE6E24">
        <w:rPr>
          <w:rFonts w:ascii="Times New Roman" w:hAnsi="Times New Roman" w:cs="Times New Roman"/>
          <w:sz w:val="26"/>
          <w:szCs w:val="26"/>
          <w:lang w:val="el-GR"/>
        </w:rPr>
        <w:t>με σκοπό την απέλαση του</w:t>
      </w:r>
      <w:r w:rsidR="00BA30EF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3D3BB2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4E1D5E">
        <w:rPr>
          <w:rFonts w:ascii="Times New Roman" w:hAnsi="Times New Roman" w:cs="Times New Roman"/>
          <w:sz w:val="26"/>
          <w:szCs w:val="26"/>
          <w:lang w:val="el-GR"/>
        </w:rPr>
        <w:t>σ</w:t>
      </w:r>
      <w:r w:rsidR="003D3BB2" w:rsidRPr="00CE6E24">
        <w:rPr>
          <w:rFonts w:ascii="Times New Roman" w:hAnsi="Times New Roman" w:cs="Times New Roman"/>
          <w:sz w:val="26"/>
          <w:szCs w:val="26"/>
          <w:lang w:val="el-GR"/>
        </w:rPr>
        <w:t>τις 9.6.2023</w:t>
      </w:r>
      <w:r w:rsidR="004E1D5E">
        <w:rPr>
          <w:rFonts w:ascii="Times New Roman" w:hAnsi="Times New Roman" w:cs="Times New Roman"/>
          <w:sz w:val="26"/>
          <w:szCs w:val="26"/>
          <w:lang w:val="el-GR"/>
        </w:rPr>
        <w:t xml:space="preserve">.  </w:t>
      </w:r>
      <w:r w:rsidR="003D3BB2" w:rsidRPr="00CE6E24">
        <w:rPr>
          <w:rFonts w:ascii="Times New Roman" w:hAnsi="Times New Roman" w:cs="Times New Roman"/>
          <w:sz w:val="26"/>
          <w:szCs w:val="26"/>
          <w:lang w:val="el-GR"/>
        </w:rPr>
        <w:t>Ε</w:t>
      </w:r>
      <w:r w:rsidR="00D57E07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κ μέρους του καθ΄ ου η αίτηση, </w:t>
      </w:r>
      <w:r w:rsidR="003D3BB2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γίνεται εισήγηση </w:t>
      </w:r>
      <w:r w:rsidR="00D57E07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ότι δεν δικαιολογείται η έκδοση του προαναφερθέντος προνομιακού εντάλματος, 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>για το λόγο ό</w:t>
      </w:r>
      <w:r w:rsidR="00D57E07" w:rsidRPr="00CE6E24">
        <w:rPr>
          <w:rFonts w:ascii="Times New Roman" w:hAnsi="Times New Roman" w:cs="Times New Roman"/>
          <w:sz w:val="26"/>
          <w:szCs w:val="26"/>
          <w:lang w:val="el-GR"/>
        </w:rPr>
        <w:t>τι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D57E07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κατά πρώτο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D57E07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υπάρχει </w:t>
      </w:r>
      <w:r w:rsidR="003D3BB2" w:rsidRPr="00CE6E24">
        <w:rPr>
          <w:rFonts w:ascii="Times New Roman" w:hAnsi="Times New Roman" w:cs="Times New Roman"/>
          <w:sz w:val="26"/>
          <w:szCs w:val="26"/>
          <w:lang w:val="el-GR"/>
        </w:rPr>
        <w:t>«</w:t>
      </w:r>
      <w:r w:rsidR="00D57E07" w:rsidRPr="00CE6E24">
        <w:rPr>
          <w:rFonts w:ascii="Times New Roman" w:hAnsi="Times New Roman" w:cs="Times New Roman"/>
          <w:i/>
          <w:iCs/>
          <w:sz w:val="26"/>
          <w:szCs w:val="26"/>
          <w:lang w:val="el-GR"/>
        </w:rPr>
        <w:t>κίνδυνος διαφυγής</w:t>
      </w:r>
      <w:r w:rsidR="003D3BB2" w:rsidRPr="00CE6E24">
        <w:rPr>
          <w:rStyle w:val="FootnoteReference"/>
          <w:rFonts w:ascii="Times New Roman" w:hAnsi="Times New Roman" w:cs="Times New Roman"/>
          <w:i/>
          <w:iCs/>
          <w:sz w:val="26"/>
          <w:szCs w:val="26"/>
          <w:lang w:val="el-GR"/>
        </w:rPr>
        <w:footnoteReference w:id="3"/>
      </w:r>
      <w:r w:rsidR="003D3BB2" w:rsidRPr="00CE6E24">
        <w:rPr>
          <w:rFonts w:ascii="Times New Roman" w:hAnsi="Times New Roman" w:cs="Times New Roman"/>
          <w:sz w:val="26"/>
          <w:szCs w:val="26"/>
          <w:lang w:val="el-GR"/>
        </w:rPr>
        <w:t>»</w:t>
      </w:r>
      <w:r w:rsidR="00D57E07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του </w:t>
      </w:r>
      <w:proofErr w:type="spellStart"/>
      <w:r w:rsidR="00D57E07" w:rsidRPr="00CE6E24">
        <w:rPr>
          <w:rFonts w:ascii="Times New Roman" w:hAnsi="Times New Roman" w:cs="Times New Roman"/>
          <w:sz w:val="26"/>
          <w:szCs w:val="26"/>
          <w:lang w:val="el-GR"/>
        </w:rPr>
        <w:t>αιτητή</w:t>
      </w:r>
      <w:proofErr w:type="spellEnd"/>
      <w:r w:rsidR="00354529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D57E07" w:rsidRPr="00CE6E24">
        <w:rPr>
          <w:rFonts w:ascii="Times New Roman" w:hAnsi="Times New Roman" w:cs="Times New Roman"/>
          <w:sz w:val="26"/>
          <w:szCs w:val="26"/>
          <w:lang w:val="el-GR"/>
        </w:rPr>
        <w:t>συνεπεία της καταδίκης του σε δύο περιπτώσεις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 xml:space="preserve">, όπως έχει προαναφερθεί, </w:t>
      </w:r>
      <w:r w:rsidR="00D57E07" w:rsidRPr="00CE6E24">
        <w:rPr>
          <w:rFonts w:ascii="Times New Roman" w:hAnsi="Times New Roman" w:cs="Times New Roman"/>
          <w:sz w:val="26"/>
          <w:szCs w:val="26"/>
          <w:lang w:val="el-GR"/>
        </w:rPr>
        <w:t>για διαφορετικά αδικήματα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>, δεδομένης της ερμηνείας του πιο πάνω όρου</w:t>
      </w:r>
      <w:r w:rsidR="00354529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D57E07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στην </w:t>
      </w:r>
      <w:r w:rsidR="00D57E07"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παράγραφο (ε)</w:t>
      </w:r>
      <w:r w:rsidR="00D57E07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3D3BB2" w:rsidRPr="00CE6E24">
        <w:rPr>
          <w:rFonts w:ascii="Times New Roman" w:hAnsi="Times New Roman" w:cs="Times New Roman"/>
          <w:sz w:val="26"/>
          <w:szCs w:val="26"/>
          <w:lang w:val="el-GR"/>
        </w:rPr>
        <w:t>του</w:t>
      </w:r>
      <w:r w:rsidR="00D57E07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D57E07"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άρθρο</w:t>
      </w:r>
      <w:r w:rsidR="003D3BB2"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υ</w:t>
      </w:r>
      <w:r w:rsidR="00D57E07"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 18ΟΔ</w:t>
      </w:r>
      <w:r w:rsidR="003D3BB2"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 του</w:t>
      </w:r>
      <w:r w:rsidR="004E1D5E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 Νόμου, </w:t>
      </w:r>
      <w:r w:rsidR="003D3BB2"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Κεφ. 105</w:t>
      </w:r>
      <w:r w:rsidR="00D57E07"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.  </w:t>
      </w:r>
      <w:r w:rsidR="00D57E07" w:rsidRPr="00CE6E24">
        <w:rPr>
          <w:rFonts w:ascii="Times New Roman" w:hAnsi="Times New Roman" w:cs="Times New Roman"/>
          <w:sz w:val="26"/>
          <w:szCs w:val="26"/>
          <w:lang w:val="el-GR"/>
        </w:rPr>
        <w:t>Κατά δεύτερο, για τον λόγο ότι η αρμόδια υπηρεσία της Δημοκρατίας, ενεργεί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D57E07" w:rsidRPr="00CE6E24">
        <w:rPr>
          <w:rFonts w:ascii="Times New Roman" w:hAnsi="Times New Roman" w:cs="Times New Roman"/>
          <w:sz w:val="26"/>
          <w:szCs w:val="26"/>
          <w:lang w:val="el-GR"/>
        </w:rPr>
        <w:t>αδιαλείπτως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D57E07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για την απέλαση του</w:t>
      </w:r>
      <w:r w:rsidR="004E1D5E">
        <w:rPr>
          <w:rFonts w:ascii="Times New Roman" w:hAnsi="Times New Roman" w:cs="Times New Roman"/>
          <w:sz w:val="26"/>
          <w:szCs w:val="26"/>
          <w:lang w:val="el-GR"/>
        </w:rPr>
        <w:t>.</w:t>
      </w:r>
      <w:r w:rsidR="00D57E07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354529" w:rsidRPr="00CE6E24">
        <w:rPr>
          <w:rFonts w:ascii="Times New Roman" w:hAnsi="Times New Roman" w:cs="Times New Roman"/>
          <w:sz w:val="26"/>
          <w:szCs w:val="26"/>
          <w:lang w:val="el-GR"/>
        </w:rPr>
        <w:t>Τ</w:t>
      </w:r>
      <w:r w:rsidR="009F74ED" w:rsidRPr="00CE6E24">
        <w:rPr>
          <w:rFonts w:ascii="Times New Roman" w:hAnsi="Times New Roman" w:cs="Times New Roman"/>
          <w:sz w:val="26"/>
          <w:szCs w:val="26"/>
          <w:lang w:val="el-GR"/>
        </w:rPr>
        <w:t>ούτο</w:t>
      </w:r>
      <w:r w:rsidR="00354529" w:rsidRPr="00CE6E24">
        <w:rPr>
          <w:rFonts w:ascii="Times New Roman" w:hAnsi="Times New Roman" w:cs="Times New Roman"/>
          <w:sz w:val="26"/>
          <w:szCs w:val="26"/>
          <w:lang w:val="el-GR"/>
        </w:rPr>
        <w:t>, όμως,</w:t>
      </w:r>
      <w:r w:rsidR="009F74ED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 xml:space="preserve">όπως εξηγεί, </w:t>
      </w:r>
      <w:r w:rsidR="009F74ED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δεν κατέστη </w:t>
      </w:r>
      <w:r w:rsidR="003D3BB2" w:rsidRPr="00CE6E24">
        <w:rPr>
          <w:rFonts w:ascii="Times New Roman" w:hAnsi="Times New Roman" w:cs="Times New Roman"/>
          <w:sz w:val="26"/>
          <w:szCs w:val="26"/>
          <w:lang w:val="el-GR"/>
        </w:rPr>
        <w:t>δυνατό</w:t>
      </w:r>
      <w:r w:rsidR="009F74ED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μέχρι στιγμής, </w:t>
      </w:r>
      <w:r w:rsidR="00354529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για το λόγο ότι ο </w:t>
      </w:r>
      <w:proofErr w:type="spellStart"/>
      <w:r w:rsidR="00354529" w:rsidRPr="00CE6E24">
        <w:rPr>
          <w:rFonts w:ascii="Times New Roman" w:hAnsi="Times New Roman" w:cs="Times New Roman"/>
          <w:sz w:val="26"/>
          <w:szCs w:val="26"/>
          <w:lang w:val="el-GR"/>
        </w:rPr>
        <w:t>αιτητής</w:t>
      </w:r>
      <w:proofErr w:type="spellEnd"/>
      <w:r w:rsidR="00354529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 xml:space="preserve">δεν </w:t>
      </w:r>
      <w:r w:rsidR="00354529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συνεργάζεται για την έκδοση</w:t>
      </w:r>
      <w:r w:rsidR="00A0013A">
        <w:rPr>
          <w:rFonts w:ascii="Times New Roman" w:hAnsi="Times New Roman" w:cs="Times New Roman"/>
          <w:sz w:val="26"/>
          <w:szCs w:val="26"/>
          <w:lang w:val="el-GR"/>
        </w:rPr>
        <w:t xml:space="preserve"> προς αυτόν </w:t>
      </w:r>
      <w:r w:rsidR="00354529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ταξιδιωτικού εγγράφου, 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 xml:space="preserve">ώστε να είναι </w:t>
      </w:r>
      <w:r w:rsidR="00A0013A">
        <w:rPr>
          <w:rFonts w:ascii="Times New Roman" w:hAnsi="Times New Roman" w:cs="Times New Roman"/>
          <w:sz w:val="26"/>
          <w:szCs w:val="26"/>
          <w:lang w:val="el-GR"/>
        </w:rPr>
        <w:t>δυνατή</w:t>
      </w:r>
      <w:r w:rsidR="00354529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354529" w:rsidRPr="00CE6E24">
        <w:rPr>
          <w:rFonts w:ascii="Times New Roman" w:hAnsi="Times New Roman" w:cs="Times New Roman"/>
          <w:sz w:val="26"/>
          <w:szCs w:val="26"/>
          <w:lang w:val="el-GR"/>
        </w:rPr>
        <w:lastRenderedPageBreak/>
        <w:t>η αποδοχή του από άλλη ασφαλή χώρα</w:t>
      </w:r>
      <w:r w:rsidR="009F74ED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7271B0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δεδομένου ότι </w:t>
      </w:r>
      <w:r w:rsidR="009F74ED" w:rsidRPr="00CE6E24">
        <w:rPr>
          <w:rFonts w:ascii="Times New Roman" w:hAnsi="Times New Roman" w:cs="Times New Roman"/>
          <w:sz w:val="26"/>
          <w:szCs w:val="26"/>
          <w:lang w:val="el-GR"/>
        </w:rPr>
        <w:t>αποκλείεται</w:t>
      </w:r>
      <w:r w:rsidR="00354529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9F74ED" w:rsidRPr="00CE6E24">
        <w:rPr>
          <w:rFonts w:ascii="Times New Roman" w:hAnsi="Times New Roman" w:cs="Times New Roman"/>
          <w:sz w:val="26"/>
          <w:szCs w:val="26"/>
          <w:lang w:val="el-GR"/>
        </w:rPr>
        <w:t>ο επαναπατρισμός του στη Συρία</w:t>
      </w:r>
      <w:r w:rsidR="007271B0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  <w:r w:rsidR="004E1D5E">
        <w:rPr>
          <w:rFonts w:ascii="Times New Roman" w:hAnsi="Times New Roman" w:cs="Times New Roman"/>
          <w:sz w:val="26"/>
          <w:szCs w:val="26"/>
          <w:lang w:val="el-GR"/>
        </w:rPr>
        <w:t>Ό</w:t>
      </w:r>
      <w:r w:rsidR="009F74ED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πως </w:t>
      </w:r>
      <w:r w:rsidR="004E1D5E">
        <w:rPr>
          <w:rFonts w:ascii="Times New Roman" w:hAnsi="Times New Roman" w:cs="Times New Roman"/>
          <w:sz w:val="26"/>
          <w:szCs w:val="26"/>
          <w:lang w:val="el-GR"/>
        </w:rPr>
        <w:t>δε αν</w:t>
      </w:r>
      <w:r w:rsidR="009F74ED" w:rsidRPr="00CE6E24">
        <w:rPr>
          <w:rFonts w:ascii="Times New Roman" w:hAnsi="Times New Roman" w:cs="Times New Roman"/>
          <w:sz w:val="26"/>
          <w:szCs w:val="26"/>
          <w:lang w:val="el-GR"/>
        </w:rPr>
        <w:t>αφέρεται</w:t>
      </w:r>
      <w:r w:rsidR="00354529" w:rsidRPr="00CE6E24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BA30EF">
        <w:rPr>
          <w:rFonts w:ascii="Times New Roman" w:hAnsi="Times New Roman" w:cs="Times New Roman"/>
          <w:sz w:val="26"/>
          <w:szCs w:val="26"/>
          <w:lang w:val="el-GR"/>
        </w:rPr>
        <w:t xml:space="preserve"> συναφώς,</w:t>
      </w:r>
      <w:r w:rsidR="009F74ED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γίνονται ενέργειες προς την πιο πάνω κατεύθυνση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>, οι οποίες</w:t>
      </w:r>
      <w:r w:rsidR="00A0013A">
        <w:rPr>
          <w:rFonts w:ascii="Times New Roman" w:hAnsi="Times New Roman" w:cs="Times New Roman"/>
          <w:sz w:val="26"/>
          <w:szCs w:val="26"/>
          <w:lang w:val="el-GR"/>
        </w:rPr>
        <w:t>, όμως,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 xml:space="preserve"> σκοντάφτουν στην άρνηση</w:t>
      </w:r>
      <w:r w:rsidR="00A0013A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A0013A">
        <w:rPr>
          <w:rFonts w:ascii="Times New Roman" w:hAnsi="Times New Roman" w:cs="Times New Roman"/>
          <w:sz w:val="26"/>
          <w:szCs w:val="26"/>
          <w:lang w:val="el-GR"/>
        </w:rPr>
        <w:t xml:space="preserve">ως ανωτέρω, 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 xml:space="preserve">του </w:t>
      </w:r>
      <w:proofErr w:type="spellStart"/>
      <w:r w:rsidR="007C31E3">
        <w:rPr>
          <w:rFonts w:ascii="Times New Roman" w:hAnsi="Times New Roman" w:cs="Times New Roman"/>
          <w:sz w:val="26"/>
          <w:szCs w:val="26"/>
          <w:lang w:val="el-GR"/>
        </w:rPr>
        <w:t>αιτητή</w:t>
      </w:r>
      <w:proofErr w:type="spellEnd"/>
      <w:r w:rsidR="007C31E3">
        <w:rPr>
          <w:rFonts w:ascii="Times New Roman" w:hAnsi="Times New Roman" w:cs="Times New Roman"/>
          <w:sz w:val="26"/>
          <w:szCs w:val="26"/>
          <w:lang w:val="el-GR"/>
        </w:rPr>
        <w:t xml:space="preserve"> να συνεργαστεί.  </w:t>
      </w:r>
    </w:p>
    <w:p w14:paraId="396E5433" w14:textId="77777777" w:rsidR="006C2EDC" w:rsidRPr="00CE6E24" w:rsidRDefault="006C2EDC" w:rsidP="002F7F7B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</w:p>
    <w:p w14:paraId="4DA99BDC" w14:textId="42DB63B3" w:rsidR="007271B0" w:rsidRPr="00CE6E24" w:rsidRDefault="00D470A9" w:rsidP="002F7F7B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Σύμφωνα με το </w:t>
      </w:r>
      <w:r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άρθρο 18ΠΣΤ(1)</w:t>
      </w:r>
      <w:r w:rsidR="00BA30EF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,</w:t>
      </w:r>
      <w:r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 xml:space="preserve"> 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>η έκδοση διατάγματος για κράτηση υπηκόου τρίτης χώρας</w:t>
      </w:r>
      <w:r w:rsidR="00BA30EF">
        <w:rPr>
          <w:rFonts w:ascii="Times New Roman" w:hAnsi="Times New Roman" w:cs="Times New Roman"/>
          <w:sz w:val="26"/>
          <w:szCs w:val="26"/>
          <w:lang w:val="el-GR"/>
        </w:rPr>
        <w:t>,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υποκείμενου σε διαδικασίες επιστροφής, όπως είναι η περίπτωση του </w:t>
      </w:r>
      <w:proofErr w:type="spellStart"/>
      <w:r w:rsidRPr="00CE6E24">
        <w:rPr>
          <w:rFonts w:ascii="Times New Roman" w:hAnsi="Times New Roman" w:cs="Times New Roman"/>
          <w:sz w:val="26"/>
          <w:szCs w:val="26"/>
          <w:lang w:val="el-GR"/>
        </w:rPr>
        <w:t>αιτητή</w:t>
      </w:r>
      <w:proofErr w:type="spellEnd"/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, είναι επιτρεπτή όταν υπάρχει </w:t>
      </w:r>
      <w:r w:rsidR="00BA30EF">
        <w:rPr>
          <w:rFonts w:ascii="Times New Roman" w:hAnsi="Times New Roman" w:cs="Times New Roman"/>
          <w:sz w:val="26"/>
          <w:szCs w:val="26"/>
          <w:lang w:val="el-GR"/>
        </w:rPr>
        <w:t>«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>κίνδυνος διαφυγής</w:t>
      </w:r>
      <w:r w:rsidR="00BA30EF">
        <w:rPr>
          <w:rFonts w:ascii="Times New Roman" w:hAnsi="Times New Roman" w:cs="Times New Roman"/>
          <w:sz w:val="26"/>
          <w:szCs w:val="26"/>
          <w:lang w:val="el-GR"/>
        </w:rPr>
        <w:t>»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του</w:t>
      </w:r>
      <w:r w:rsidR="00A0013A">
        <w:rPr>
          <w:rFonts w:ascii="Times New Roman" w:hAnsi="Times New Roman" w:cs="Times New Roman"/>
          <w:sz w:val="26"/>
          <w:szCs w:val="26"/>
          <w:lang w:val="el-GR"/>
        </w:rPr>
        <w:t xml:space="preserve"> ή </w:t>
      </w:r>
      <w:r w:rsidR="00D065A2">
        <w:rPr>
          <w:rFonts w:ascii="Times New Roman" w:hAnsi="Times New Roman" w:cs="Times New Roman"/>
          <w:sz w:val="26"/>
          <w:szCs w:val="26"/>
          <w:lang w:val="el-GR"/>
        </w:rPr>
        <w:t xml:space="preserve">όταν </w:t>
      </w:r>
      <w:r w:rsidR="00A0013A">
        <w:rPr>
          <w:rFonts w:ascii="Times New Roman" w:hAnsi="Times New Roman" w:cs="Times New Roman"/>
          <w:sz w:val="26"/>
          <w:szCs w:val="26"/>
          <w:lang w:val="el-GR"/>
        </w:rPr>
        <w:t>αυτός παρεμποδίζει την προετοιμασία της απομάκρυνσής του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>.</w:t>
      </w:r>
      <w:r w:rsidR="00B02A7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Εν πάση </w:t>
      </w:r>
      <w:proofErr w:type="spellStart"/>
      <w:r w:rsidR="00B02A7C" w:rsidRPr="00CE6E24">
        <w:rPr>
          <w:rFonts w:ascii="Times New Roman" w:hAnsi="Times New Roman" w:cs="Times New Roman"/>
          <w:sz w:val="26"/>
          <w:szCs w:val="26"/>
          <w:lang w:val="el-GR"/>
        </w:rPr>
        <w:t>περιπτώσει</w:t>
      </w:r>
      <w:proofErr w:type="spellEnd"/>
      <w:r w:rsidR="00B02A7C" w:rsidRPr="00CE6E24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4E1D5E">
        <w:rPr>
          <w:rFonts w:ascii="Times New Roman" w:hAnsi="Times New Roman" w:cs="Times New Roman"/>
          <w:sz w:val="26"/>
          <w:szCs w:val="26"/>
          <w:lang w:val="el-GR"/>
        </w:rPr>
        <w:t xml:space="preserve"> όμως,</w:t>
      </w:r>
      <w:r w:rsidR="00B02A7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4E1D5E">
        <w:rPr>
          <w:rFonts w:ascii="Times New Roman" w:hAnsi="Times New Roman" w:cs="Times New Roman"/>
          <w:sz w:val="26"/>
          <w:szCs w:val="26"/>
          <w:lang w:val="el-GR"/>
        </w:rPr>
        <w:t xml:space="preserve">ακόμα και τότε </w:t>
      </w:r>
      <w:r w:rsidR="00B02A7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η διάρκεια της δεν πρέπει να υπερβαίνει τους έξι μήνες, σύμφωνα με το </w:t>
      </w:r>
      <w:r w:rsidR="00B02A7C"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εδάφιο (7)</w:t>
      </w:r>
      <w:r w:rsidR="004E1D5E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,</w:t>
      </w:r>
      <w:r w:rsidR="00B02A7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του</w:t>
      </w:r>
      <w:r w:rsidR="00FB75A1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ίδιου </w:t>
      </w:r>
      <w:r w:rsidR="00B02A7C" w:rsidRPr="00CE6E24">
        <w:rPr>
          <w:rFonts w:ascii="Times New Roman" w:hAnsi="Times New Roman" w:cs="Times New Roman"/>
          <w:sz w:val="26"/>
          <w:szCs w:val="26"/>
          <w:lang w:val="el-GR"/>
        </w:rPr>
        <w:t>άρθρου</w:t>
      </w:r>
      <w:r w:rsidR="00A0013A">
        <w:rPr>
          <w:rFonts w:ascii="Times New Roman" w:hAnsi="Times New Roman" w:cs="Times New Roman"/>
          <w:sz w:val="26"/>
          <w:szCs w:val="26"/>
          <w:lang w:val="el-GR"/>
        </w:rPr>
        <w:t>, ενώ</w:t>
      </w:r>
      <w:r w:rsidR="001A7545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A0013A">
        <w:rPr>
          <w:rFonts w:ascii="Times New Roman" w:hAnsi="Times New Roman" w:cs="Times New Roman"/>
          <w:sz w:val="26"/>
          <w:szCs w:val="26"/>
          <w:lang w:val="el-GR"/>
        </w:rPr>
        <w:t xml:space="preserve"> συγχρόνως, πρέπει </w:t>
      </w:r>
      <w:r w:rsidR="00FB75A1" w:rsidRPr="00CE6E24">
        <w:rPr>
          <w:rFonts w:ascii="Times New Roman" w:hAnsi="Times New Roman" w:cs="Times New Roman"/>
          <w:sz w:val="26"/>
          <w:szCs w:val="26"/>
          <w:lang w:val="el-GR"/>
        </w:rPr>
        <w:t>ν</w:t>
      </w:r>
      <w:r w:rsidR="00B02A7C" w:rsidRPr="00CE6E24">
        <w:rPr>
          <w:rFonts w:ascii="Times New Roman" w:hAnsi="Times New Roman" w:cs="Times New Roman"/>
          <w:sz w:val="26"/>
          <w:szCs w:val="26"/>
          <w:lang w:val="el-GR"/>
        </w:rPr>
        <w:t>α είναι</w:t>
      </w:r>
      <w:r w:rsidR="00A0013A">
        <w:rPr>
          <w:rFonts w:ascii="Times New Roman" w:hAnsi="Times New Roman" w:cs="Times New Roman"/>
          <w:sz w:val="26"/>
          <w:szCs w:val="26"/>
          <w:lang w:val="el-GR"/>
        </w:rPr>
        <w:t xml:space="preserve"> και</w:t>
      </w:r>
      <w:r w:rsidR="00B02A7C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αναγκαία για τη διασφάλιση της επιτυχούς απομάκρυνσης του.  </w:t>
      </w:r>
      <w:r w:rsidR="00FB75A1" w:rsidRPr="00CE6E24">
        <w:rPr>
          <w:rFonts w:ascii="Times New Roman" w:hAnsi="Times New Roman" w:cs="Times New Roman"/>
          <w:sz w:val="26"/>
          <w:szCs w:val="26"/>
          <w:lang w:val="el-GR"/>
        </w:rPr>
        <w:t>Ανεξάρτητα</w:t>
      </w:r>
      <w:r w:rsidR="00BA30EF">
        <w:rPr>
          <w:rFonts w:ascii="Times New Roman" w:hAnsi="Times New Roman" w:cs="Times New Roman"/>
          <w:sz w:val="26"/>
          <w:szCs w:val="26"/>
          <w:lang w:val="el-GR"/>
        </w:rPr>
        <w:t xml:space="preserve"> και</w:t>
      </w:r>
      <w:r w:rsidR="00FB75A1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με την πιο πάνω πρόνοια, βασική αρχή του προαναφερθέντος άρθρου, όπως αυτή διατυπώνεται στο </w:t>
      </w:r>
      <w:r w:rsidR="00FB75A1"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εδάφιο (1)</w:t>
      </w:r>
      <w:r w:rsidR="001A7545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>,</w:t>
      </w:r>
      <w:r w:rsidR="00FB75A1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αυτού, είναι ότι 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>«</w:t>
      </w:r>
      <w:r w:rsidRPr="00CE6E24">
        <w:rPr>
          <w:rFonts w:ascii="Times New Roman" w:hAnsi="Times New Roman" w:cs="Times New Roman"/>
          <w:i/>
          <w:iCs/>
          <w:sz w:val="26"/>
          <w:szCs w:val="26"/>
          <w:lang w:val="el-GR"/>
        </w:rPr>
        <w:t>Τέτοια κράτηση έχει τη μικρότερη δυνατή διάρκεια και διατηρείται μόνον καθ’  όσον χρόνο η διαδικασία απομάκρυνσης εξελίσσεται και εκτελείται με τη δέουσα επιμέλεια».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FB75A1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    </w:t>
      </w:r>
    </w:p>
    <w:p w14:paraId="21417117" w14:textId="77777777" w:rsidR="00FB75A1" w:rsidRPr="00CE6E24" w:rsidRDefault="00FB75A1" w:rsidP="002F7F7B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</w:p>
    <w:p w14:paraId="1142C7F6" w14:textId="7C575CC4" w:rsidR="00FB75A1" w:rsidRPr="00CE6E24" w:rsidRDefault="00FB75A1" w:rsidP="002F7F7B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Στην προκειμένη περίπτωση, βασικά, η κράτηση του </w:t>
      </w:r>
      <w:proofErr w:type="spellStart"/>
      <w:r w:rsidRPr="00CE6E24">
        <w:rPr>
          <w:rFonts w:ascii="Times New Roman" w:hAnsi="Times New Roman" w:cs="Times New Roman"/>
          <w:sz w:val="26"/>
          <w:szCs w:val="26"/>
          <w:lang w:val="el-GR"/>
        </w:rPr>
        <w:t>αιτητή</w:t>
      </w:r>
      <w:proofErr w:type="spellEnd"/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προς το σκοπό απέλασης του άρχισε από την 1.11.2023 όταν</w:t>
      </w:r>
      <w:r w:rsidR="009B724B">
        <w:rPr>
          <w:rFonts w:ascii="Times New Roman" w:hAnsi="Times New Roman" w:cs="Times New Roman"/>
          <w:sz w:val="26"/>
          <w:szCs w:val="26"/>
          <w:lang w:val="el-GR"/>
        </w:rPr>
        <w:t xml:space="preserve"> αυτός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αποφυλακίστηκε, </w:t>
      </w:r>
      <w:r w:rsidR="009B724B">
        <w:rPr>
          <w:rFonts w:ascii="Times New Roman" w:hAnsi="Times New Roman" w:cs="Times New Roman"/>
          <w:sz w:val="26"/>
          <w:szCs w:val="26"/>
          <w:lang w:val="el-GR"/>
        </w:rPr>
        <w:t>υπό τις συνθήκες που έχουν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προαναφερθεί. </w:t>
      </w:r>
      <w:r w:rsidR="00715E44">
        <w:rPr>
          <w:rFonts w:ascii="Times New Roman" w:hAnsi="Times New Roman" w:cs="Times New Roman"/>
          <w:sz w:val="26"/>
          <w:szCs w:val="26"/>
          <w:lang w:val="el-GR"/>
        </w:rPr>
        <w:t>Η προηγούμενη περίοδος, δεν μπορεί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A0013A">
        <w:rPr>
          <w:rFonts w:ascii="Times New Roman" w:hAnsi="Times New Roman" w:cs="Times New Roman"/>
          <w:sz w:val="26"/>
          <w:szCs w:val="26"/>
          <w:lang w:val="el-GR"/>
        </w:rPr>
        <w:t>βέβαια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 xml:space="preserve"> ν</w:t>
      </w:r>
      <w:r w:rsidR="00715E44">
        <w:rPr>
          <w:rFonts w:ascii="Times New Roman" w:hAnsi="Times New Roman" w:cs="Times New Roman"/>
          <w:sz w:val="26"/>
          <w:szCs w:val="26"/>
          <w:lang w:val="el-GR"/>
        </w:rPr>
        <w:t>α ληφθεί υπόψη</w:t>
      </w:r>
      <w:r w:rsidR="00A0013A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715E44">
        <w:rPr>
          <w:rFonts w:ascii="Times New Roman" w:hAnsi="Times New Roman" w:cs="Times New Roman"/>
          <w:sz w:val="26"/>
          <w:szCs w:val="26"/>
          <w:lang w:val="el-GR"/>
        </w:rPr>
        <w:t xml:space="preserve">λόγω της φυλάκισης </w:t>
      </w:r>
      <w:r w:rsidR="009B724B">
        <w:rPr>
          <w:rFonts w:ascii="Times New Roman" w:hAnsi="Times New Roman" w:cs="Times New Roman"/>
          <w:sz w:val="26"/>
          <w:szCs w:val="26"/>
          <w:lang w:val="el-GR"/>
        </w:rPr>
        <w:t xml:space="preserve">που 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>το</w:t>
      </w:r>
      <w:r w:rsidR="004D0A90">
        <w:rPr>
          <w:rFonts w:ascii="Times New Roman" w:hAnsi="Times New Roman" w:cs="Times New Roman"/>
          <w:sz w:val="26"/>
          <w:szCs w:val="26"/>
          <w:lang w:val="el-GR"/>
        </w:rPr>
        <w:t>ύ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9B724B">
        <w:rPr>
          <w:rFonts w:ascii="Times New Roman" w:hAnsi="Times New Roman" w:cs="Times New Roman"/>
          <w:sz w:val="26"/>
          <w:szCs w:val="26"/>
          <w:lang w:val="el-GR"/>
        </w:rPr>
        <w:t>είχε επιβληθεί κατά την  αμέσως προηγούμενη περίοδο</w:t>
      </w:r>
      <w:r w:rsidR="00715E44">
        <w:rPr>
          <w:rFonts w:ascii="Times New Roman" w:hAnsi="Times New Roman" w:cs="Times New Roman"/>
          <w:sz w:val="26"/>
          <w:szCs w:val="26"/>
          <w:lang w:val="el-GR"/>
        </w:rPr>
        <w:t>.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Επομένως, </w:t>
      </w:r>
      <w:r w:rsidR="009814AF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αυτός 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>τελεί υπό κράτηση για</w:t>
      </w:r>
      <w:r w:rsidR="009B724B">
        <w:rPr>
          <w:rFonts w:ascii="Times New Roman" w:hAnsi="Times New Roman" w:cs="Times New Roman"/>
          <w:sz w:val="26"/>
          <w:szCs w:val="26"/>
          <w:lang w:val="el-GR"/>
        </w:rPr>
        <w:t xml:space="preserve"> σκοπούς του υπό αναφορά Νόμου, για 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περίοδο πέντε μηνών και μερικών ημερών.  </w:t>
      </w:r>
      <w:r w:rsidR="009814AF" w:rsidRPr="00CE6E24">
        <w:rPr>
          <w:rFonts w:ascii="Times New Roman" w:hAnsi="Times New Roman" w:cs="Times New Roman"/>
          <w:sz w:val="26"/>
          <w:szCs w:val="26"/>
          <w:lang w:val="el-GR"/>
        </w:rPr>
        <w:t>Είναι</w:t>
      </w:r>
      <w:r w:rsidR="007C31E3">
        <w:rPr>
          <w:rFonts w:ascii="Times New Roman" w:hAnsi="Times New Roman" w:cs="Times New Roman"/>
          <w:sz w:val="26"/>
          <w:szCs w:val="26"/>
          <w:lang w:val="el-GR"/>
        </w:rPr>
        <w:t>, όμως, επίσης,</w:t>
      </w:r>
      <w:r w:rsidR="009814AF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γεγονός ότι το </w:t>
      </w:r>
      <w:r w:rsidR="009814AF" w:rsidRPr="00CE6E24">
        <w:rPr>
          <w:rFonts w:ascii="Times New Roman" w:hAnsi="Times New Roman" w:cs="Times New Roman"/>
          <w:sz w:val="26"/>
          <w:szCs w:val="26"/>
          <w:lang w:val="el-GR"/>
        </w:rPr>
        <w:lastRenderedPageBreak/>
        <w:t xml:space="preserve">καθεστώς της </w:t>
      </w:r>
      <w:r w:rsidR="00606F2D">
        <w:rPr>
          <w:rFonts w:ascii="Times New Roman" w:hAnsi="Times New Roman" w:cs="Times New Roman"/>
          <w:sz w:val="26"/>
          <w:szCs w:val="26"/>
          <w:lang w:val="el-GR"/>
        </w:rPr>
        <w:t>συμπληρωματικής</w:t>
      </w:r>
      <w:r w:rsidR="009814AF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προστασίας που του έχει παραχωρηθεί, προφανώς, εμποδίζει την επιστροφή στη χώρα</w:t>
      </w:r>
      <w:r w:rsidR="00715E44">
        <w:rPr>
          <w:rFonts w:ascii="Times New Roman" w:hAnsi="Times New Roman" w:cs="Times New Roman"/>
          <w:sz w:val="26"/>
          <w:szCs w:val="26"/>
          <w:lang w:val="el-GR"/>
        </w:rPr>
        <w:t xml:space="preserve"> π</w:t>
      </w:r>
      <w:r w:rsidR="009B724B">
        <w:rPr>
          <w:rFonts w:ascii="Times New Roman" w:hAnsi="Times New Roman" w:cs="Times New Roman"/>
          <w:sz w:val="26"/>
          <w:szCs w:val="26"/>
          <w:lang w:val="el-GR"/>
        </w:rPr>
        <w:t xml:space="preserve">ροέλευσης </w:t>
      </w:r>
      <w:r w:rsidR="009814AF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του, </w:t>
      </w:r>
      <w:r w:rsidR="00715E44">
        <w:rPr>
          <w:rFonts w:ascii="Times New Roman" w:hAnsi="Times New Roman" w:cs="Times New Roman"/>
          <w:sz w:val="26"/>
          <w:szCs w:val="26"/>
          <w:lang w:val="el-GR"/>
        </w:rPr>
        <w:t xml:space="preserve">τη </w:t>
      </w:r>
      <w:r w:rsidR="009814AF" w:rsidRPr="00CE6E24">
        <w:rPr>
          <w:rFonts w:ascii="Times New Roman" w:hAnsi="Times New Roman" w:cs="Times New Roman"/>
          <w:sz w:val="26"/>
          <w:szCs w:val="26"/>
          <w:lang w:val="el-GR"/>
        </w:rPr>
        <w:t>Συρία. Για την απ</w:t>
      </w:r>
      <w:r w:rsidR="00606F2D">
        <w:rPr>
          <w:rFonts w:ascii="Times New Roman" w:hAnsi="Times New Roman" w:cs="Times New Roman"/>
          <w:sz w:val="26"/>
          <w:szCs w:val="26"/>
          <w:lang w:val="el-GR"/>
        </w:rPr>
        <w:t>έλαση</w:t>
      </w:r>
      <w:r w:rsidR="009814AF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του</w:t>
      </w:r>
      <w:r w:rsidR="009B724B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proofErr w:type="spellStart"/>
      <w:r w:rsidR="00E758CA">
        <w:rPr>
          <w:rFonts w:ascii="Times New Roman" w:hAnsi="Times New Roman" w:cs="Times New Roman"/>
          <w:sz w:val="26"/>
          <w:szCs w:val="26"/>
          <w:lang w:val="el-GR"/>
        </w:rPr>
        <w:t>αιτητ</w:t>
      </w:r>
      <w:r w:rsidR="009B724B">
        <w:rPr>
          <w:rFonts w:ascii="Times New Roman" w:hAnsi="Times New Roman" w:cs="Times New Roman"/>
          <w:sz w:val="26"/>
          <w:szCs w:val="26"/>
          <w:lang w:val="el-GR"/>
        </w:rPr>
        <w:t>ή</w:t>
      </w:r>
      <w:proofErr w:type="spellEnd"/>
      <w:r w:rsidR="009814AF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σε οποιαδήποτε άλλη χώρα</w:t>
      </w:r>
      <w:r w:rsidR="00A0013A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9814AF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είναι απαραίτητο </w:t>
      </w:r>
      <w:r w:rsidR="00D065A2">
        <w:rPr>
          <w:rFonts w:ascii="Times New Roman" w:hAnsi="Times New Roman" w:cs="Times New Roman"/>
          <w:sz w:val="26"/>
          <w:szCs w:val="26"/>
          <w:lang w:val="el-GR"/>
        </w:rPr>
        <w:t xml:space="preserve">ο </w:t>
      </w:r>
      <w:proofErr w:type="spellStart"/>
      <w:r w:rsidR="00D065A2">
        <w:rPr>
          <w:rFonts w:ascii="Times New Roman" w:hAnsi="Times New Roman" w:cs="Times New Roman"/>
          <w:sz w:val="26"/>
          <w:szCs w:val="26"/>
          <w:lang w:val="el-GR"/>
        </w:rPr>
        <w:t>αιτητής</w:t>
      </w:r>
      <w:proofErr w:type="spellEnd"/>
      <w:r w:rsidR="009814AF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να έχει κάποιο </w:t>
      </w:r>
      <w:r w:rsidR="00537653" w:rsidRPr="00CE6E24">
        <w:rPr>
          <w:rFonts w:ascii="Times New Roman" w:hAnsi="Times New Roman" w:cs="Times New Roman"/>
          <w:sz w:val="26"/>
          <w:szCs w:val="26"/>
          <w:lang w:val="el-GR"/>
        </w:rPr>
        <w:t>έγγραφο ταυτοποίησης του</w:t>
      </w:r>
      <w:r w:rsidR="009B724B">
        <w:rPr>
          <w:rFonts w:ascii="Times New Roman" w:hAnsi="Times New Roman" w:cs="Times New Roman"/>
          <w:sz w:val="26"/>
          <w:szCs w:val="26"/>
          <w:lang w:val="el-GR"/>
        </w:rPr>
        <w:t xml:space="preserve">.  Ωστόσο, </w:t>
      </w:r>
      <w:r w:rsidR="00537653" w:rsidRPr="00CE6E24">
        <w:rPr>
          <w:rFonts w:ascii="Times New Roman" w:hAnsi="Times New Roman" w:cs="Times New Roman"/>
          <w:sz w:val="26"/>
          <w:szCs w:val="26"/>
          <w:lang w:val="el-GR"/>
        </w:rPr>
        <w:t>όπως αναντίλεκτα έχει λεχθεί</w:t>
      </w:r>
      <w:r w:rsidR="009B724B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537653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606F2D" w:rsidRPr="00CE6E24">
        <w:rPr>
          <w:rFonts w:ascii="Times New Roman" w:hAnsi="Times New Roman" w:cs="Times New Roman"/>
          <w:sz w:val="26"/>
          <w:szCs w:val="26"/>
          <w:lang w:val="el-GR"/>
        </w:rPr>
        <w:t>αυτός αρνείται να συνεργαστεί</w:t>
      </w:r>
      <w:r w:rsidR="00606F2D">
        <w:rPr>
          <w:rFonts w:ascii="Times New Roman" w:hAnsi="Times New Roman" w:cs="Times New Roman"/>
          <w:sz w:val="26"/>
          <w:szCs w:val="26"/>
          <w:lang w:val="el-GR"/>
        </w:rPr>
        <w:t>, γ</w:t>
      </w:r>
      <w:r w:rsidR="00537653" w:rsidRPr="00CE6E24">
        <w:rPr>
          <w:rFonts w:ascii="Times New Roman" w:hAnsi="Times New Roman" w:cs="Times New Roman"/>
          <w:sz w:val="26"/>
          <w:szCs w:val="26"/>
          <w:lang w:val="el-GR"/>
        </w:rPr>
        <w:t>ια την έκδοση τέτοιου εγγράφου. Εμφανώς, οι προσπάθειες της αρμόδιας αρχής της Κυπριακής Δημοκρατίας</w:t>
      </w:r>
      <w:r w:rsidR="00AA0424">
        <w:rPr>
          <w:rFonts w:ascii="Times New Roman" w:hAnsi="Times New Roman" w:cs="Times New Roman"/>
          <w:sz w:val="26"/>
          <w:szCs w:val="26"/>
          <w:lang w:val="el-GR"/>
        </w:rPr>
        <w:t xml:space="preserve"> για απέλαση του</w:t>
      </w:r>
      <w:r w:rsidR="00537653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, σκοντάφτουν στην απουσία συνεργασίας από μέρους του </w:t>
      </w:r>
      <w:proofErr w:type="spellStart"/>
      <w:r w:rsidR="00606F2D">
        <w:rPr>
          <w:rFonts w:ascii="Times New Roman" w:hAnsi="Times New Roman" w:cs="Times New Roman"/>
          <w:sz w:val="26"/>
          <w:szCs w:val="26"/>
          <w:lang w:val="el-GR"/>
        </w:rPr>
        <w:t>αιτητή</w:t>
      </w:r>
      <w:proofErr w:type="spellEnd"/>
      <w:r w:rsidR="00606F2D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537653" w:rsidRPr="00CE6E24">
        <w:rPr>
          <w:rFonts w:ascii="Times New Roman" w:hAnsi="Times New Roman" w:cs="Times New Roman"/>
          <w:sz w:val="26"/>
          <w:szCs w:val="26"/>
          <w:lang w:val="el-GR"/>
        </w:rPr>
        <w:t>στον</w:t>
      </w:r>
      <w:r w:rsidR="009B724B">
        <w:rPr>
          <w:rFonts w:ascii="Times New Roman" w:hAnsi="Times New Roman" w:cs="Times New Roman"/>
          <w:sz w:val="26"/>
          <w:szCs w:val="26"/>
          <w:lang w:val="el-GR"/>
        </w:rPr>
        <w:t xml:space="preserve"> εν λόγω </w:t>
      </w:r>
      <w:r w:rsidR="00537653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τομέα.  Επομένως, με δεδομένο και </w:t>
      </w:r>
      <w:r w:rsidR="00AA0424">
        <w:rPr>
          <w:rFonts w:ascii="Times New Roman" w:hAnsi="Times New Roman" w:cs="Times New Roman"/>
          <w:sz w:val="26"/>
          <w:szCs w:val="26"/>
          <w:lang w:val="el-GR"/>
        </w:rPr>
        <w:t xml:space="preserve">τον </w:t>
      </w:r>
      <w:r w:rsidR="009B724B">
        <w:rPr>
          <w:rFonts w:ascii="Times New Roman" w:hAnsi="Times New Roman" w:cs="Times New Roman"/>
          <w:sz w:val="26"/>
          <w:szCs w:val="26"/>
          <w:lang w:val="el-GR"/>
        </w:rPr>
        <w:t>«</w:t>
      </w:r>
      <w:r w:rsidR="00537653" w:rsidRPr="00CE6E24">
        <w:rPr>
          <w:rFonts w:ascii="Times New Roman" w:hAnsi="Times New Roman" w:cs="Times New Roman"/>
          <w:sz w:val="26"/>
          <w:szCs w:val="26"/>
          <w:lang w:val="el-GR"/>
        </w:rPr>
        <w:t>κίνδυνο διαφυγής</w:t>
      </w:r>
      <w:r w:rsidR="009B724B">
        <w:rPr>
          <w:rFonts w:ascii="Times New Roman" w:hAnsi="Times New Roman" w:cs="Times New Roman"/>
          <w:sz w:val="26"/>
          <w:szCs w:val="26"/>
          <w:lang w:val="el-GR"/>
        </w:rPr>
        <w:t>»</w:t>
      </w:r>
      <w:r w:rsidR="00537653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 του, η κράτηση του </w:t>
      </w:r>
      <w:proofErr w:type="spellStart"/>
      <w:r w:rsidR="00AA0424">
        <w:rPr>
          <w:rFonts w:ascii="Times New Roman" w:hAnsi="Times New Roman" w:cs="Times New Roman"/>
          <w:sz w:val="26"/>
          <w:szCs w:val="26"/>
          <w:lang w:val="el-GR"/>
        </w:rPr>
        <w:t>αιτητή</w:t>
      </w:r>
      <w:proofErr w:type="spellEnd"/>
      <w:r w:rsidR="00AA0424">
        <w:rPr>
          <w:rFonts w:ascii="Times New Roman" w:hAnsi="Times New Roman" w:cs="Times New Roman"/>
          <w:sz w:val="26"/>
          <w:szCs w:val="26"/>
          <w:lang w:val="el-GR"/>
        </w:rPr>
        <w:t xml:space="preserve">, υπό τις περιστάσεις, </w:t>
      </w:r>
      <w:r w:rsidR="00537653" w:rsidRPr="00CE6E24">
        <w:rPr>
          <w:rFonts w:ascii="Times New Roman" w:hAnsi="Times New Roman" w:cs="Times New Roman"/>
          <w:sz w:val="26"/>
          <w:szCs w:val="26"/>
          <w:lang w:val="el-GR"/>
        </w:rPr>
        <w:t>κρίνεται δικαιολογημένη</w:t>
      </w:r>
      <w:r w:rsidR="00480308"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</w:p>
    <w:p w14:paraId="4509E245" w14:textId="77777777" w:rsidR="00E277CC" w:rsidRPr="00CE6E24" w:rsidRDefault="00E277CC" w:rsidP="002F7F7B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</w:p>
    <w:p w14:paraId="00A0ABBE" w14:textId="22D7F4ED" w:rsidR="00E277CC" w:rsidRPr="00CE6E24" w:rsidRDefault="00E277CC" w:rsidP="002F7F7B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sz w:val="26"/>
          <w:szCs w:val="26"/>
          <w:lang w:val="el-GR"/>
        </w:rPr>
        <w:t xml:space="preserve">Για τους πιο πάνω λόγους, η αίτηση απορρίπτεται.  </w:t>
      </w:r>
      <w:r w:rsidR="00AA0424">
        <w:rPr>
          <w:rFonts w:ascii="Times New Roman" w:hAnsi="Times New Roman" w:cs="Times New Roman"/>
          <w:sz w:val="26"/>
          <w:szCs w:val="26"/>
          <w:lang w:val="el-GR"/>
        </w:rPr>
        <w:t>Δ</w:t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>εν εκδίδεται οποιαδήποτε διαταγή έξοδα.</w:t>
      </w:r>
    </w:p>
    <w:p w14:paraId="588BC6D9" w14:textId="77777777" w:rsidR="00E277CC" w:rsidRPr="00CE6E24" w:rsidRDefault="00E277CC" w:rsidP="002F7F7B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</w:p>
    <w:p w14:paraId="1EB68748" w14:textId="77777777" w:rsidR="007271B0" w:rsidRPr="00CE6E24" w:rsidRDefault="007271B0" w:rsidP="002F7F7B">
      <w:pPr>
        <w:spacing w:line="480" w:lineRule="auto"/>
        <w:ind w:firstLine="567"/>
        <w:rPr>
          <w:rFonts w:ascii="Times New Roman" w:hAnsi="Times New Roman" w:cs="Times New Roman"/>
          <w:sz w:val="26"/>
          <w:szCs w:val="26"/>
          <w:lang w:val="el-GR"/>
        </w:rPr>
      </w:pPr>
    </w:p>
    <w:p w14:paraId="2A37C425" w14:textId="4ACE7278" w:rsidR="00E95C54" w:rsidRDefault="00E95C54" w:rsidP="001219BE">
      <w:pPr>
        <w:spacing w:line="480" w:lineRule="auto"/>
        <w:rPr>
          <w:rFonts w:ascii="Times New Roman" w:hAnsi="Times New Roman" w:cs="Times New Roman"/>
          <w:sz w:val="26"/>
          <w:szCs w:val="26"/>
          <w:lang w:val="el-GR"/>
        </w:rPr>
      </w:pPr>
      <w:r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ab/>
      </w:r>
      <w:r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ab/>
      </w:r>
      <w:r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ab/>
      </w:r>
      <w:r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ab/>
      </w:r>
      <w:r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ab/>
      </w:r>
      <w:r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ab/>
      </w:r>
      <w:r w:rsidRPr="00CE6E24">
        <w:rPr>
          <w:rFonts w:ascii="Times New Roman" w:hAnsi="Times New Roman" w:cs="Times New Roman"/>
          <w:b/>
          <w:bCs/>
          <w:i/>
          <w:iCs/>
          <w:sz w:val="26"/>
          <w:szCs w:val="26"/>
          <w:lang w:val="el-GR"/>
        </w:rPr>
        <w:tab/>
      </w:r>
      <w:r w:rsidRPr="00CE6E24">
        <w:rPr>
          <w:rFonts w:ascii="Times New Roman" w:hAnsi="Times New Roman" w:cs="Times New Roman"/>
          <w:sz w:val="26"/>
          <w:szCs w:val="26"/>
          <w:lang w:val="el-GR"/>
        </w:rPr>
        <w:t>Γ.Ν. ΓΙΑΣΕΜΗΣ, Δ.</w:t>
      </w:r>
    </w:p>
    <w:p w14:paraId="281BE397" w14:textId="77777777" w:rsidR="00CE6E24" w:rsidRDefault="00CE6E24" w:rsidP="001219BE">
      <w:pPr>
        <w:spacing w:line="480" w:lineRule="auto"/>
        <w:rPr>
          <w:rFonts w:ascii="Times New Roman" w:hAnsi="Times New Roman" w:cs="Times New Roman"/>
          <w:sz w:val="26"/>
          <w:szCs w:val="26"/>
          <w:lang w:val="el-GR"/>
        </w:rPr>
      </w:pPr>
    </w:p>
    <w:p w14:paraId="27592840" w14:textId="77777777" w:rsidR="00CE6E24" w:rsidRDefault="00CE6E24" w:rsidP="001219BE">
      <w:pPr>
        <w:spacing w:line="480" w:lineRule="auto"/>
        <w:rPr>
          <w:rFonts w:ascii="Times New Roman" w:hAnsi="Times New Roman" w:cs="Times New Roman"/>
          <w:sz w:val="26"/>
          <w:szCs w:val="26"/>
          <w:lang w:val="el-GR"/>
        </w:rPr>
      </w:pPr>
    </w:p>
    <w:p w14:paraId="7BAB7AC0" w14:textId="77777777" w:rsidR="00AA0424" w:rsidRDefault="00AA0424" w:rsidP="001219BE">
      <w:pPr>
        <w:spacing w:line="480" w:lineRule="auto"/>
        <w:rPr>
          <w:rFonts w:ascii="Times New Roman" w:hAnsi="Times New Roman" w:cs="Times New Roman"/>
          <w:sz w:val="26"/>
          <w:szCs w:val="26"/>
          <w:lang w:val="el-GR"/>
        </w:rPr>
      </w:pPr>
    </w:p>
    <w:p w14:paraId="64E0A25B" w14:textId="77777777" w:rsidR="00AA0424" w:rsidRPr="00CE6E24" w:rsidRDefault="00AA0424" w:rsidP="001219BE">
      <w:pPr>
        <w:spacing w:line="480" w:lineRule="auto"/>
        <w:rPr>
          <w:rFonts w:ascii="Times New Roman" w:hAnsi="Times New Roman" w:cs="Times New Roman"/>
          <w:sz w:val="26"/>
          <w:szCs w:val="26"/>
          <w:lang w:val="el-GR"/>
        </w:rPr>
      </w:pPr>
    </w:p>
    <w:p w14:paraId="483F7B33" w14:textId="28CBC1D2" w:rsidR="009D04F1" w:rsidRPr="00CE6E24" w:rsidRDefault="00E95C54" w:rsidP="001219BE">
      <w:pPr>
        <w:spacing w:line="480" w:lineRule="auto"/>
        <w:rPr>
          <w:sz w:val="26"/>
          <w:szCs w:val="26"/>
        </w:rPr>
      </w:pPr>
      <w:r w:rsidRPr="00CE6E24">
        <w:rPr>
          <w:rFonts w:ascii="Times New Roman" w:hAnsi="Times New Roman" w:cs="Times New Roman"/>
          <w:sz w:val="26"/>
          <w:szCs w:val="26"/>
          <w:lang w:val="el-GR"/>
        </w:rPr>
        <w:t>/γκ</w:t>
      </w:r>
    </w:p>
    <w:sectPr w:rsidR="009D04F1" w:rsidRPr="00CE6E24" w:rsidSect="006976A0">
      <w:headerReference w:type="default" r:id="rId8"/>
      <w:pgSz w:w="11906" w:h="16838"/>
      <w:pgMar w:top="1418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CCA31" w14:textId="77777777" w:rsidR="006976A0" w:rsidRDefault="006976A0" w:rsidP="00AE142C">
      <w:pPr>
        <w:spacing w:line="240" w:lineRule="auto"/>
      </w:pPr>
      <w:r>
        <w:separator/>
      </w:r>
    </w:p>
  </w:endnote>
  <w:endnote w:type="continuationSeparator" w:id="0">
    <w:p w14:paraId="30C27674" w14:textId="77777777" w:rsidR="006976A0" w:rsidRDefault="006976A0" w:rsidP="00AE1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A8140" w14:textId="77777777" w:rsidR="006976A0" w:rsidRDefault="006976A0" w:rsidP="00AE142C">
      <w:pPr>
        <w:spacing w:line="240" w:lineRule="auto"/>
      </w:pPr>
      <w:r>
        <w:separator/>
      </w:r>
    </w:p>
  </w:footnote>
  <w:footnote w:type="continuationSeparator" w:id="0">
    <w:p w14:paraId="4E33388C" w14:textId="77777777" w:rsidR="006976A0" w:rsidRDefault="006976A0" w:rsidP="00AE142C">
      <w:pPr>
        <w:spacing w:line="240" w:lineRule="auto"/>
      </w:pPr>
      <w:r>
        <w:continuationSeparator/>
      </w:r>
    </w:p>
  </w:footnote>
  <w:footnote w:id="1">
    <w:p w14:paraId="4F186359" w14:textId="77777777" w:rsidR="002D50F7" w:rsidRDefault="00117B67" w:rsidP="002D50F7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  <w:lang w:val="el-GR"/>
        </w:rPr>
      </w:pPr>
      <w:r>
        <w:rPr>
          <w:rStyle w:val="FootnoteReference"/>
        </w:rPr>
        <w:footnoteRef/>
      </w:r>
      <w:r>
        <w:t xml:space="preserve"> </w:t>
      </w:r>
      <w:r w:rsidR="002D50F7" w:rsidRPr="002D50F7">
        <w:rPr>
          <w:b/>
          <w:bCs/>
          <w:color w:val="000000"/>
          <w:sz w:val="18"/>
          <w:szCs w:val="18"/>
        </w:rPr>
        <w:t>6.-(1)</w:t>
      </w:r>
      <w:r w:rsidR="002D50F7" w:rsidRPr="002D50F7">
        <w:rPr>
          <w:color w:val="000000"/>
          <w:sz w:val="18"/>
          <w:szCs w:val="18"/>
        </w:rPr>
        <w:t xml:space="preserve"> Τα α</w:t>
      </w:r>
      <w:proofErr w:type="spellStart"/>
      <w:r w:rsidR="002D50F7" w:rsidRPr="002D50F7">
        <w:rPr>
          <w:color w:val="000000"/>
          <w:sz w:val="18"/>
          <w:szCs w:val="18"/>
        </w:rPr>
        <w:t>κόλoυθ</w:t>
      </w:r>
      <w:proofErr w:type="spellEnd"/>
      <w:r w:rsidR="002D50F7" w:rsidRPr="002D50F7">
        <w:rPr>
          <w:color w:val="000000"/>
          <w:sz w:val="18"/>
          <w:szCs w:val="18"/>
        </w:rPr>
        <w:t xml:space="preserve">α πρόσωπα θα </w:t>
      </w:r>
      <w:proofErr w:type="spellStart"/>
      <w:r w:rsidR="002D50F7" w:rsidRPr="002D50F7">
        <w:rPr>
          <w:color w:val="000000"/>
          <w:sz w:val="18"/>
          <w:szCs w:val="18"/>
        </w:rPr>
        <w:t>είv</w:t>
      </w:r>
      <w:proofErr w:type="spellEnd"/>
      <w:r w:rsidR="002D50F7" w:rsidRPr="002D50F7">
        <w:rPr>
          <w:color w:val="000000"/>
          <w:sz w:val="18"/>
          <w:szCs w:val="18"/>
        </w:rPr>
        <w:t>αι απα</w:t>
      </w:r>
      <w:proofErr w:type="spellStart"/>
      <w:r w:rsidR="002D50F7" w:rsidRPr="002D50F7">
        <w:rPr>
          <w:color w:val="000000"/>
          <w:sz w:val="18"/>
          <w:szCs w:val="18"/>
        </w:rPr>
        <w:t>γoρευμέvoι</w:t>
      </w:r>
      <w:proofErr w:type="spellEnd"/>
      <w:r w:rsidR="002D50F7" w:rsidRPr="002D50F7">
        <w:rPr>
          <w:color w:val="000000"/>
          <w:sz w:val="18"/>
          <w:szCs w:val="18"/>
        </w:rPr>
        <w:t xml:space="preserve"> μετα</w:t>
      </w:r>
      <w:proofErr w:type="spellStart"/>
      <w:r w:rsidR="002D50F7" w:rsidRPr="002D50F7">
        <w:rPr>
          <w:color w:val="000000"/>
          <w:sz w:val="18"/>
          <w:szCs w:val="18"/>
        </w:rPr>
        <w:t>vάστες</w:t>
      </w:r>
      <w:proofErr w:type="spellEnd"/>
      <w:r w:rsidR="002D50F7" w:rsidRPr="002D50F7">
        <w:rPr>
          <w:color w:val="000000"/>
          <w:sz w:val="18"/>
          <w:szCs w:val="18"/>
        </w:rPr>
        <w:t xml:space="preserve"> και, </w:t>
      </w:r>
      <w:proofErr w:type="spellStart"/>
      <w:r w:rsidR="002D50F7" w:rsidRPr="002D50F7">
        <w:rPr>
          <w:color w:val="000000"/>
          <w:sz w:val="18"/>
          <w:szCs w:val="18"/>
        </w:rPr>
        <w:t>τηρoυμέvωv</w:t>
      </w:r>
      <w:proofErr w:type="spellEnd"/>
      <w:r w:rsidR="002D50F7" w:rsidRPr="002D50F7">
        <w:rPr>
          <w:color w:val="000000"/>
          <w:sz w:val="18"/>
          <w:szCs w:val="18"/>
        </w:rPr>
        <w:t xml:space="preserve"> </w:t>
      </w:r>
      <w:proofErr w:type="spellStart"/>
      <w:r w:rsidR="002D50F7" w:rsidRPr="002D50F7">
        <w:rPr>
          <w:color w:val="000000"/>
          <w:sz w:val="18"/>
          <w:szCs w:val="18"/>
        </w:rPr>
        <w:t>τωv</w:t>
      </w:r>
      <w:proofErr w:type="spellEnd"/>
      <w:r w:rsidR="002D50F7" w:rsidRPr="002D50F7">
        <w:rPr>
          <w:color w:val="000000"/>
          <w:sz w:val="18"/>
          <w:szCs w:val="18"/>
        </w:rPr>
        <w:t xml:space="preserve"> δια</w:t>
      </w:r>
      <w:proofErr w:type="spellStart"/>
      <w:r w:rsidR="002D50F7" w:rsidRPr="002D50F7">
        <w:rPr>
          <w:color w:val="000000"/>
          <w:sz w:val="18"/>
          <w:szCs w:val="18"/>
        </w:rPr>
        <w:t>τάξεωv</w:t>
      </w:r>
      <w:proofErr w:type="spellEnd"/>
      <w:r w:rsidR="002D50F7" w:rsidRPr="002D50F7">
        <w:rPr>
          <w:color w:val="000000"/>
          <w:sz w:val="18"/>
          <w:szCs w:val="18"/>
        </w:rPr>
        <w:t xml:space="preserve"> </w:t>
      </w:r>
      <w:proofErr w:type="spellStart"/>
      <w:r w:rsidR="002D50F7" w:rsidRPr="002D50F7">
        <w:rPr>
          <w:color w:val="000000"/>
          <w:sz w:val="18"/>
          <w:szCs w:val="18"/>
        </w:rPr>
        <w:t>τoυ</w:t>
      </w:r>
      <w:proofErr w:type="spellEnd"/>
      <w:r w:rsidR="002D50F7" w:rsidRPr="002D50F7">
        <w:rPr>
          <w:color w:val="000000"/>
          <w:sz w:val="18"/>
          <w:szCs w:val="18"/>
        </w:rPr>
        <w:t xml:space="preserve"> </w:t>
      </w:r>
      <w:proofErr w:type="spellStart"/>
      <w:r w:rsidR="002D50F7" w:rsidRPr="002D50F7">
        <w:rPr>
          <w:color w:val="000000"/>
          <w:sz w:val="18"/>
          <w:szCs w:val="18"/>
        </w:rPr>
        <w:t>Νόμoυ</w:t>
      </w:r>
      <w:proofErr w:type="spellEnd"/>
      <w:r w:rsidR="002D50F7" w:rsidRPr="002D50F7">
        <w:rPr>
          <w:color w:val="000000"/>
          <w:sz w:val="18"/>
          <w:szCs w:val="18"/>
        </w:rPr>
        <w:t xml:space="preserve"> α</w:t>
      </w:r>
      <w:proofErr w:type="spellStart"/>
      <w:r w:rsidR="002D50F7" w:rsidRPr="002D50F7">
        <w:rPr>
          <w:color w:val="000000"/>
          <w:sz w:val="18"/>
          <w:szCs w:val="18"/>
        </w:rPr>
        <w:t>υτoύ</w:t>
      </w:r>
      <w:proofErr w:type="spellEnd"/>
      <w:r w:rsidR="002D50F7" w:rsidRPr="002D50F7">
        <w:rPr>
          <w:color w:val="000000"/>
          <w:sz w:val="18"/>
          <w:szCs w:val="18"/>
        </w:rPr>
        <w:t xml:space="preserve"> ή </w:t>
      </w:r>
      <w:proofErr w:type="spellStart"/>
      <w:r w:rsidR="002D50F7" w:rsidRPr="002D50F7">
        <w:rPr>
          <w:color w:val="000000"/>
          <w:sz w:val="18"/>
          <w:szCs w:val="18"/>
        </w:rPr>
        <w:t>τωv</w:t>
      </w:r>
      <w:proofErr w:type="spellEnd"/>
      <w:r w:rsidR="002D50F7" w:rsidRPr="002D50F7">
        <w:rPr>
          <w:color w:val="000000"/>
          <w:sz w:val="18"/>
          <w:szCs w:val="18"/>
        </w:rPr>
        <w:t xml:space="preserve"> δια</w:t>
      </w:r>
      <w:proofErr w:type="spellStart"/>
      <w:r w:rsidR="002D50F7" w:rsidRPr="002D50F7">
        <w:rPr>
          <w:color w:val="000000"/>
          <w:sz w:val="18"/>
          <w:szCs w:val="18"/>
        </w:rPr>
        <w:t>τάξεωv</w:t>
      </w:r>
      <w:proofErr w:type="spellEnd"/>
      <w:r w:rsidR="002D50F7" w:rsidRPr="002D50F7">
        <w:rPr>
          <w:color w:val="000000"/>
          <w:sz w:val="18"/>
          <w:szCs w:val="18"/>
        </w:rPr>
        <w:t xml:space="preserve"> π</w:t>
      </w:r>
      <w:proofErr w:type="spellStart"/>
      <w:r w:rsidR="002D50F7" w:rsidRPr="002D50F7">
        <w:rPr>
          <w:color w:val="000000"/>
          <w:sz w:val="18"/>
          <w:szCs w:val="18"/>
        </w:rPr>
        <w:t>oυ</w:t>
      </w:r>
      <w:proofErr w:type="spellEnd"/>
      <w:r w:rsidR="002D50F7" w:rsidRPr="002D50F7">
        <w:rPr>
          <w:color w:val="000000"/>
          <w:sz w:val="18"/>
          <w:szCs w:val="18"/>
        </w:rPr>
        <w:t xml:space="preserve"> </w:t>
      </w:r>
      <w:proofErr w:type="spellStart"/>
      <w:r w:rsidR="002D50F7" w:rsidRPr="002D50F7">
        <w:rPr>
          <w:color w:val="000000"/>
          <w:sz w:val="18"/>
          <w:szCs w:val="18"/>
        </w:rPr>
        <w:t>δυv</w:t>
      </w:r>
      <w:proofErr w:type="spellEnd"/>
      <w:r w:rsidR="002D50F7" w:rsidRPr="002D50F7">
        <w:rPr>
          <w:color w:val="000000"/>
          <w:sz w:val="18"/>
          <w:szCs w:val="18"/>
        </w:rPr>
        <w:t>ατό vα π</w:t>
      </w:r>
      <w:proofErr w:type="spellStart"/>
      <w:r w:rsidR="002D50F7" w:rsidRPr="002D50F7">
        <w:rPr>
          <w:color w:val="000000"/>
          <w:sz w:val="18"/>
          <w:szCs w:val="18"/>
        </w:rPr>
        <w:t>εριέχovτ</w:t>
      </w:r>
      <w:proofErr w:type="spellEnd"/>
      <w:r w:rsidR="002D50F7" w:rsidRPr="002D50F7">
        <w:rPr>
          <w:color w:val="000000"/>
          <w:sz w:val="18"/>
          <w:szCs w:val="18"/>
        </w:rPr>
        <w:t>αι σε oπ</w:t>
      </w:r>
      <w:proofErr w:type="spellStart"/>
      <w:r w:rsidR="002D50F7" w:rsidRPr="002D50F7">
        <w:rPr>
          <w:color w:val="000000"/>
          <w:sz w:val="18"/>
          <w:szCs w:val="18"/>
        </w:rPr>
        <w:t>oιoυσδή</w:t>
      </w:r>
      <w:proofErr w:type="spellEnd"/>
      <w:r w:rsidR="002D50F7" w:rsidRPr="002D50F7">
        <w:rPr>
          <w:color w:val="000000"/>
          <w:sz w:val="18"/>
          <w:szCs w:val="18"/>
        </w:rPr>
        <w:t>πoτε Κα</w:t>
      </w:r>
      <w:proofErr w:type="spellStart"/>
      <w:r w:rsidR="002D50F7" w:rsidRPr="002D50F7">
        <w:rPr>
          <w:color w:val="000000"/>
          <w:sz w:val="18"/>
          <w:szCs w:val="18"/>
        </w:rPr>
        <w:t>vovισμoύς</w:t>
      </w:r>
      <w:proofErr w:type="spellEnd"/>
      <w:r w:rsidR="002D50F7" w:rsidRPr="002D50F7">
        <w:rPr>
          <w:color w:val="000000"/>
          <w:sz w:val="18"/>
          <w:szCs w:val="18"/>
        </w:rPr>
        <w:t xml:space="preserve"> π</w:t>
      </w:r>
      <w:proofErr w:type="spellStart"/>
      <w:r w:rsidR="002D50F7" w:rsidRPr="002D50F7">
        <w:rPr>
          <w:color w:val="000000"/>
          <w:sz w:val="18"/>
          <w:szCs w:val="18"/>
        </w:rPr>
        <w:t>oυ</w:t>
      </w:r>
      <w:proofErr w:type="spellEnd"/>
      <w:r w:rsidR="002D50F7" w:rsidRPr="002D50F7">
        <w:rPr>
          <w:color w:val="000000"/>
          <w:sz w:val="18"/>
          <w:szCs w:val="18"/>
        </w:rPr>
        <w:t xml:space="preserve"> </w:t>
      </w:r>
      <w:proofErr w:type="spellStart"/>
      <w:r w:rsidR="002D50F7" w:rsidRPr="002D50F7">
        <w:rPr>
          <w:color w:val="000000"/>
          <w:sz w:val="18"/>
          <w:szCs w:val="18"/>
        </w:rPr>
        <w:t>εκδόθηκ</w:t>
      </w:r>
      <w:proofErr w:type="spellEnd"/>
      <w:r w:rsidR="002D50F7" w:rsidRPr="002D50F7">
        <w:rPr>
          <w:color w:val="000000"/>
          <w:sz w:val="18"/>
          <w:szCs w:val="18"/>
        </w:rPr>
        <w:t xml:space="preserve">αv </w:t>
      </w:r>
      <w:proofErr w:type="spellStart"/>
      <w:r w:rsidR="002D50F7" w:rsidRPr="002D50F7">
        <w:rPr>
          <w:color w:val="000000"/>
          <w:sz w:val="18"/>
          <w:szCs w:val="18"/>
        </w:rPr>
        <w:t>δυvάμει</w:t>
      </w:r>
      <w:proofErr w:type="spellEnd"/>
      <w:r w:rsidR="002D50F7" w:rsidRPr="002D50F7">
        <w:rPr>
          <w:color w:val="000000"/>
          <w:sz w:val="18"/>
          <w:szCs w:val="18"/>
        </w:rPr>
        <w:t xml:space="preserve"> α</w:t>
      </w:r>
      <w:proofErr w:type="spellStart"/>
      <w:r w:rsidR="002D50F7" w:rsidRPr="002D50F7">
        <w:rPr>
          <w:color w:val="000000"/>
          <w:sz w:val="18"/>
          <w:szCs w:val="18"/>
        </w:rPr>
        <w:t>υτoύ</w:t>
      </w:r>
      <w:proofErr w:type="spellEnd"/>
      <w:r w:rsidR="002D50F7" w:rsidRPr="002D50F7">
        <w:rPr>
          <w:color w:val="000000"/>
          <w:sz w:val="18"/>
          <w:szCs w:val="18"/>
        </w:rPr>
        <w:t xml:space="preserve"> ή σε oπ</w:t>
      </w:r>
      <w:proofErr w:type="spellStart"/>
      <w:r w:rsidR="002D50F7" w:rsidRPr="002D50F7">
        <w:rPr>
          <w:color w:val="000000"/>
          <w:sz w:val="18"/>
          <w:szCs w:val="18"/>
        </w:rPr>
        <w:t>oιoδή</w:t>
      </w:r>
      <w:proofErr w:type="spellEnd"/>
      <w:r w:rsidR="002D50F7" w:rsidRPr="002D50F7">
        <w:rPr>
          <w:color w:val="000000"/>
          <w:sz w:val="18"/>
          <w:szCs w:val="18"/>
        </w:rPr>
        <w:t xml:space="preserve">πoτε </w:t>
      </w:r>
      <w:proofErr w:type="spellStart"/>
      <w:r w:rsidR="002D50F7" w:rsidRPr="002D50F7">
        <w:rPr>
          <w:color w:val="000000"/>
          <w:sz w:val="18"/>
          <w:szCs w:val="18"/>
        </w:rPr>
        <w:t>Διάτ</w:t>
      </w:r>
      <w:proofErr w:type="spellEnd"/>
      <w:r w:rsidR="002D50F7" w:rsidRPr="002D50F7">
        <w:rPr>
          <w:color w:val="000000"/>
          <w:sz w:val="18"/>
          <w:szCs w:val="18"/>
        </w:rPr>
        <w:t xml:space="preserve">αγμα </w:t>
      </w:r>
      <w:proofErr w:type="spellStart"/>
      <w:r w:rsidR="002D50F7" w:rsidRPr="002D50F7">
        <w:rPr>
          <w:color w:val="000000"/>
          <w:sz w:val="18"/>
          <w:szCs w:val="18"/>
        </w:rPr>
        <w:t>τoυ</w:t>
      </w:r>
      <w:proofErr w:type="spellEnd"/>
      <w:r w:rsidR="002D50F7" w:rsidRPr="002D50F7">
        <w:rPr>
          <w:color w:val="000000"/>
          <w:sz w:val="18"/>
          <w:szCs w:val="18"/>
        </w:rPr>
        <w:t xml:space="preserve"> Υπ</w:t>
      </w:r>
      <w:proofErr w:type="spellStart"/>
      <w:r w:rsidR="002D50F7" w:rsidRPr="002D50F7">
        <w:rPr>
          <w:color w:val="000000"/>
          <w:sz w:val="18"/>
          <w:szCs w:val="18"/>
        </w:rPr>
        <w:t>oυργικoύ</w:t>
      </w:r>
      <w:proofErr w:type="spellEnd"/>
      <w:r w:rsidR="002D50F7" w:rsidRPr="002D50F7">
        <w:rPr>
          <w:color w:val="000000"/>
          <w:sz w:val="18"/>
          <w:szCs w:val="18"/>
        </w:rPr>
        <w:t xml:space="preserve"> Συμβ</w:t>
      </w:r>
      <w:proofErr w:type="spellStart"/>
      <w:r w:rsidR="002D50F7" w:rsidRPr="002D50F7">
        <w:rPr>
          <w:color w:val="000000"/>
          <w:sz w:val="18"/>
          <w:szCs w:val="18"/>
        </w:rPr>
        <w:t>oυλίoυ</w:t>
      </w:r>
      <w:proofErr w:type="spellEnd"/>
      <w:r w:rsidR="002D50F7" w:rsidRPr="002D50F7">
        <w:rPr>
          <w:color w:val="000000"/>
          <w:sz w:val="18"/>
          <w:szCs w:val="18"/>
        </w:rPr>
        <w:t xml:space="preserve">, </w:t>
      </w:r>
      <w:proofErr w:type="spellStart"/>
      <w:r w:rsidR="002D50F7" w:rsidRPr="002D50F7">
        <w:rPr>
          <w:color w:val="000000"/>
          <w:sz w:val="18"/>
          <w:szCs w:val="18"/>
        </w:rPr>
        <w:t>δεv</w:t>
      </w:r>
      <w:proofErr w:type="spellEnd"/>
      <w:r w:rsidR="002D50F7" w:rsidRPr="002D50F7">
        <w:rPr>
          <w:color w:val="000000"/>
          <w:sz w:val="18"/>
          <w:szCs w:val="18"/>
        </w:rPr>
        <w:t xml:space="preserve"> θα επ</w:t>
      </w:r>
      <w:proofErr w:type="spellStart"/>
      <w:r w:rsidR="002D50F7" w:rsidRPr="002D50F7">
        <w:rPr>
          <w:color w:val="000000"/>
          <w:sz w:val="18"/>
          <w:szCs w:val="18"/>
        </w:rPr>
        <w:t>ιτρέ</w:t>
      </w:r>
      <w:proofErr w:type="spellEnd"/>
      <w:r w:rsidR="002D50F7" w:rsidRPr="002D50F7">
        <w:rPr>
          <w:color w:val="000000"/>
          <w:sz w:val="18"/>
          <w:szCs w:val="18"/>
        </w:rPr>
        <w:t xml:space="preserve">πεται η </w:t>
      </w:r>
      <w:proofErr w:type="spellStart"/>
      <w:r w:rsidR="002D50F7" w:rsidRPr="002D50F7">
        <w:rPr>
          <w:color w:val="000000"/>
          <w:sz w:val="18"/>
          <w:szCs w:val="18"/>
        </w:rPr>
        <w:t>είσoδoς</w:t>
      </w:r>
      <w:proofErr w:type="spellEnd"/>
      <w:r w:rsidR="002D50F7" w:rsidRPr="002D50F7">
        <w:rPr>
          <w:color w:val="000000"/>
          <w:sz w:val="18"/>
          <w:szCs w:val="18"/>
        </w:rPr>
        <w:t xml:space="preserve"> </w:t>
      </w:r>
      <w:proofErr w:type="spellStart"/>
      <w:r w:rsidR="002D50F7" w:rsidRPr="002D50F7">
        <w:rPr>
          <w:color w:val="000000"/>
          <w:sz w:val="18"/>
          <w:szCs w:val="18"/>
        </w:rPr>
        <w:t>στη</w:t>
      </w:r>
      <w:proofErr w:type="spellEnd"/>
      <w:r w:rsidR="002D50F7" w:rsidRPr="002D50F7">
        <w:rPr>
          <w:color w:val="000000"/>
          <w:sz w:val="18"/>
          <w:szCs w:val="18"/>
        </w:rPr>
        <w:t xml:space="preserve"> </w:t>
      </w:r>
      <w:proofErr w:type="spellStart"/>
      <w:r w:rsidR="002D50F7" w:rsidRPr="002D50F7">
        <w:rPr>
          <w:color w:val="000000"/>
          <w:sz w:val="18"/>
          <w:szCs w:val="18"/>
        </w:rPr>
        <w:t>Δημoκρ</w:t>
      </w:r>
      <w:proofErr w:type="spellEnd"/>
      <w:r w:rsidR="002D50F7" w:rsidRPr="002D50F7">
        <w:rPr>
          <w:color w:val="000000"/>
          <w:sz w:val="18"/>
          <w:szCs w:val="18"/>
        </w:rPr>
        <w:t xml:space="preserve">ατία </w:t>
      </w:r>
      <w:proofErr w:type="gramStart"/>
      <w:r w:rsidR="002D50F7" w:rsidRPr="002D50F7">
        <w:rPr>
          <w:color w:val="000000"/>
          <w:sz w:val="18"/>
          <w:szCs w:val="18"/>
        </w:rPr>
        <w:t>σε:-</w:t>
      </w:r>
      <w:proofErr w:type="gramEnd"/>
    </w:p>
    <w:p w14:paraId="10749AAB" w14:textId="77777777" w:rsidR="002D50F7" w:rsidRPr="002D50F7" w:rsidRDefault="002D50F7" w:rsidP="002D50F7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  <w:lang w:val="el-GR"/>
        </w:rPr>
      </w:pPr>
    </w:p>
    <w:p w14:paraId="4758CEAF" w14:textId="77777777" w:rsidR="002D50F7" w:rsidRPr="002D50F7" w:rsidRDefault="002D50F7" w:rsidP="002D50F7">
      <w:pPr>
        <w:pStyle w:val="indent1"/>
        <w:spacing w:before="0" w:beforeAutospacing="0" w:after="0" w:afterAutospacing="0"/>
        <w:ind w:left="450"/>
        <w:jc w:val="both"/>
        <w:rPr>
          <w:color w:val="000000"/>
          <w:sz w:val="18"/>
          <w:szCs w:val="18"/>
        </w:rPr>
      </w:pPr>
      <w:r w:rsidRPr="002D50F7">
        <w:rPr>
          <w:color w:val="000000"/>
          <w:sz w:val="18"/>
          <w:szCs w:val="18"/>
        </w:rPr>
        <w:t>(δ) oπ</w:t>
      </w:r>
      <w:proofErr w:type="spellStart"/>
      <w:r w:rsidRPr="002D50F7">
        <w:rPr>
          <w:color w:val="000000"/>
          <w:sz w:val="18"/>
          <w:szCs w:val="18"/>
        </w:rPr>
        <w:t>oιoδή</w:t>
      </w:r>
      <w:proofErr w:type="spellEnd"/>
      <w:r w:rsidRPr="002D50F7">
        <w:rPr>
          <w:color w:val="000000"/>
          <w:sz w:val="18"/>
          <w:szCs w:val="18"/>
        </w:rPr>
        <w:t xml:space="preserve">πoτε πρόσωπo </w:t>
      </w:r>
      <w:proofErr w:type="spellStart"/>
      <w:r w:rsidRPr="002D50F7">
        <w:rPr>
          <w:color w:val="000000"/>
          <w:sz w:val="18"/>
          <w:szCs w:val="18"/>
        </w:rPr>
        <w:t>τo</w:t>
      </w:r>
      <w:proofErr w:type="spellEnd"/>
      <w:r w:rsidRPr="002D50F7">
        <w:rPr>
          <w:color w:val="000000"/>
          <w:sz w:val="18"/>
          <w:szCs w:val="18"/>
        </w:rPr>
        <w:t xml:space="preserve"> oπ</w:t>
      </w:r>
      <w:proofErr w:type="spellStart"/>
      <w:r w:rsidRPr="002D50F7">
        <w:rPr>
          <w:color w:val="000000"/>
          <w:sz w:val="18"/>
          <w:szCs w:val="18"/>
        </w:rPr>
        <w:t>oίo</w:t>
      </w:r>
      <w:proofErr w:type="spellEnd"/>
      <w:r w:rsidRPr="002D50F7">
        <w:rPr>
          <w:color w:val="000000"/>
          <w:sz w:val="18"/>
          <w:szCs w:val="18"/>
        </w:rPr>
        <w:t xml:space="preserve">, </w:t>
      </w:r>
      <w:proofErr w:type="spellStart"/>
      <w:r w:rsidRPr="002D50F7">
        <w:rPr>
          <w:color w:val="000000"/>
          <w:sz w:val="18"/>
          <w:szCs w:val="18"/>
        </w:rPr>
        <w:t>χωρίς</w:t>
      </w:r>
      <w:proofErr w:type="spellEnd"/>
      <w:r w:rsidRPr="002D50F7">
        <w:rPr>
          <w:color w:val="000000"/>
          <w:sz w:val="18"/>
          <w:szCs w:val="18"/>
        </w:rPr>
        <w:t xml:space="preserve"> vα </w:t>
      </w:r>
      <w:proofErr w:type="spellStart"/>
      <w:r w:rsidRPr="002D50F7">
        <w:rPr>
          <w:color w:val="000000"/>
          <w:sz w:val="18"/>
          <w:szCs w:val="18"/>
        </w:rPr>
        <w:t>τoυ</w:t>
      </w:r>
      <w:proofErr w:type="spellEnd"/>
      <w:r w:rsidRPr="002D50F7">
        <w:rPr>
          <w:color w:val="000000"/>
          <w:sz w:val="18"/>
          <w:szCs w:val="18"/>
        </w:rPr>
        <w:t xml:space="preserve"> απ</w:t>
      </w:r>
      <w:proofErr w:type="spellStart"/>
      <w:r w:rsidRPr="002D50F7">
        <w:rPr>
          <w:color w:val="000000"/>
          <w:sz w:val="18"/>
          <w:szCs w:val="18"/>
        </w:rPr>
        <w:t>ovεμηθεί</w:t>
      </w:r>
      <w:proofErr w:type="spellEnd"/>
      <w:r w:rsidRPr="002D50F7">
        <w:rPr>
          <w:color w:val="000000"/>
          <w:sz w:val="18"/>
          <w:szCs w:val="18"/>
        </w:rPr>
        <w:t xml:space="preserve"> </w:t>
      </w:r>
      <w:proofErr w:type="spellStart"/>
      <w:r w:rsidRPr="002D50F7">
        <w:rPr>
          <w:color w:val="000000"/>
          <w:sz w:val="18"/>
          <w:szCs w:val="18"/>
        </w:rPr>
        <w:t>χάρη</w:t>
      </w:r>
      <w:proofErr w:type="spellEnd"/>
      <w:r w:rsidRPr="002D50F7">
        <w:rPr>
          <w:color w:val="000000"/>
          <w:sz w:val="18"/>
          <w:szCs w:val="18"/>
        </w:rPr>
        <w:t xml:space="preserve">, </w:t>
      </w:r>
      <w:proofErr w:type="spellStart"/>
      <w:r w:rsidRPr="002D50F7">
        <w:rPr>
          <w:color w:val="000000"/>
          <w:sz w:val="18"/>
          <w:szCs w:val="18"/>
        </w:rPr>
        <w:t>έχει</w:t>
      </w:r>
      <w:proofErr w:type="spellEnd"/>
      <w:r w:rsidRPr="002D50F7">
        <w:rPr>
          <w:color w:val="000000"/>
          <w:sz w:val="18"/>
          <w:szCs w:val="18"/>
        </w:rPr>
        <w:t xml:space="preserve"> καταδικα</w:t>
      </w:r>
      <w:proofErr w:type="spellStart"/>
      <w:r w:rsidRPr="002D50F7">
        <w:rPr>
          <w:color w:val="000000"/>
          <w:sz w:val="18"/>
          <w:szCs w:val="18"/>
        </w:rPr>
        <w:t>στεί</w:t>
      </w:r>
      <w:proofErr w:type="spellEnd"/>
      <w:r w:rsidRPr="002D50F7">
        <w:rPr>
          <w:color w:val="000000"/>
          <w:sz w:val="18"/>
          <w:szCs w:val="18"/>
        </w:rPr>
        <w:t xml:space="preserve"> για </w:t>
      </w:r>
      <w:proofErr w:type="spellStart"/>
      <w:r w:rsidRPr="002D50F7">
        <w:rPr>
          <w:color w:val="000000"/>
          <w:sz w:val="18"/>
          <w:szCs w:val="18"/>
        </w:rPr>
        <w:t>φόvo</w:t>
      </w:r>
      <w:proofErr w:type="spellEnd"/>
      <w:r w:rsidRPr="002D50F7">
        <w:rPr>
          <w:color w:val="000000"/>
          <w:sz w:val="18"/>
          <w:szCs w:val="18"/>
        </w:rPr>
        <w:t xml:space="preserve"> ή π</w:t>
      </w:r>
      <w:proofErr w:type="spellStart"/>
      <w:r w:rsidRPr="002D50F7">
        <w:rPr>
          <w:color w:val="000000"/>
          <w:sz w:val="18"/>
          <w:szCs w:val="18"/>
        </w:rPr>
        <w:t>oιvικό</w:t>
      </w:r>
      <w:proofErr w:type="spellEnd"/>
      <w:r w:rsidRPr="002D50F7">
        <w:rPr>
          <w:color w:val="000000"/>
          <w:sz w:val="18"/>
          <w:szCs w:val="18"/>
        </w:rPr>
        <w:t xml:space="preserve"> α</w:t>
      </w:r>
      <w:proofErr w:type="spellStart"/>
      <w:r w:rsidRPr="002D50F7">
        <w:rPr>
          <w:color w:val="000000"/>
          <w:sz w:val="18"/>
          <w:szCs w:val="18"/>
        </w:rPr>
        <w:t>δίκημ</w:t>
      </w:r>
      <w:proofErr w:type="spellEnd"/>
      <w:r w:rsidRPr="002D50F7">
        <w:rPr>
          <w:color w:val="000000"/>
          <w:sz w:val="18"/>
          <w:szCs w:val="18"/>
        </w:rPr>
        <w:t xml:space="preserve">α για </w:t>
      </w:r>
      <w:proofErr w:type="spellStart"/>
      <w:r w:rsidRPr="002D50F7">
        <w:rPr>
          <w:color w:val="000000"/>
          <w:sz w:val="18"/>
          <w:szCs w:val="18"/>
        </w:rPr>
        <w:t>τo</w:t>
      </w:r>
      <w:proofErr w:type="spellEnd"/>
      <w:r w:rsidRPr="002D50F7">
        <w:rPr>
          <w:color w:val="000000"/>
          <w:sz w:val="18"/>
          <w:szCs w:val="18"/>
        </w:rPr>
        <w:t xml:space="preserve"> oπ</w:t>
      </w:r>
      <w:proofErr w:type="spellStart"/>
      <w:r w:rsidRPr="002D50F7">
        <w:rPr>
          <w:color w:val="000000"/>
          <w:sz w:val="18"/>
          <w:szCs w:val="18"/>
        </w:rPr>
        <w:t>oίo</w:t>
      </w:r>
      <w:proofErr w:type="spellEnd"/>
      <w:r w:rsidRPr="002D50F7">
        <w:rPr>
          <w:color w:val="000000"/>
          <w:sz w:val="18"/>
          <w:szCs w:val="18"/>
        </w:rPr>
        <w:t xml:space="preserve"> η π</w:t>
      </w:r>
      <w:proofErr w:type="spellStart"/>
      <w:r w:rsidRPr="002D50F7">
        <w:rPr>
          <w:color w:val="000000"/>
          <w:sz w:val="18"/>
          <w:szCs w:val="18"/>
        </w:rPr>
        <w:t>oιvή</w:t>
      </w:r>
      <w:proofErr w:type="spellEnd"/>
      <w:r w:rsidRPr="002D50F7">
        <w:rPr>
          <w:color w:val="000000"/>
          <w:sz w:val="18"/>
          <w:szCs w:val="18"/>
        </w:rPr>
        <w:t xml:space="preserve"> της </w:t>
      </w:r>
      <w:proofErr w:type="spellStart"/>
      <w:r w:rsidRPr="002D50F7">
        <w:rPr>
          <w:color w:val="000000"/>
          <w:sz w:val="18"/>
          <w:szCs w:val="18"/>
        </w:rPr>
        <w:t>φυλάκισης</w:t>
      </w:r>
      <w:proofErr w:type="spellEnd"/>
      <w:r w:rsidRPr="002D50F7">
        <w:rPr>
          <w:color w:val="000000"/>
          <w:sz w:val="18"/>
          <w:szCs w:val="18"/>
        </w:rPr>
        <w:t xml:space="preserve"> </w:t>
      </w:r>
      <w:proofErr w:type="spellStart"/>
      <w:r w:rsidRPr="002D50F7">
        <w:rPr>
          <w:color w:val="000000"/>
          <w:sz w:val="18"/>
          <w:szCs w:val="18"/>
        </w:rPr>
        <w:t>έχει</w:t>
      </w:r>
      <w:proofErr w:type="spellEnd"/>
      <w:r w:rsidRPr="002D50F7">
        <w:rPr>
          <w:color w:val="000000"/>
          <w:sz w:val="18"/>
          <w:szCs w:val="18"/>
        </w:rPr>
        <w:t xml:space="preserve"> επιβ</w:t>
      </w:r>
      <w:proofErr w:type="spellStart"/>
      <w:r w:rsidRPr="002D50F7">
        <w:rPr>
          <w:color w:val="000000"/>
          <w:sz w:val="18"/>
          <w:szCs w:val="18"/>
        </w:rPr>
        <w:t>ληθεί</w:t>
      </w:r>
      <w:proofErr w:type="spellEnd"/>
      <w:r w:rsidRPr="002D50F7">
        <w:rPr>
          <w:color w:val="000000"/>
          <w:sz w:val="18"/>
          <w:szCs w:val="18"/>
        </w:rPr>
        <w:t xml:space="preserve"> για oπ</w:t>
      </w:r>
      <w:proofErr w:type="spellStart"/>
      <w:r w:rsidRPr="002D50F7">
        <w:rPr>
          <w:color w:val="000000"/>
          <w:sz w:val="18"/>
          <w:szCs w:val="18"/>
        </w:rPr>
        <w:t>oιoδή</w:t>
      </w:r>
      <w:proofErr w:type="spellEnd"/>
      <w:r w:rsidRPr="002D50F7">
        <w:rPr>
          <w:color w:val="000000"/>
          <w:sz w:val="18"/>
          <w:szCs w:val="18"/>
        </w:rPr>
        <w:t xml:space="preserve">πoτε </w:t>
      </w:r>
      <w:proofErr w:type="spellStart"/>
      <w:r w:rsidRPr="002D50F7">
        <w:rPr>
          <w:color w:val="000000"/>
          <w:sz w:val="18"/>
          <w:szCs w:val="18"/>
        </w:rPr>
        <w:t>χρovικό</w:t>
      </w:r>
      <w:proofErr w:type="spellEnd"/>
      <w:r w:rsidRPr="002D50F7">
        <w:rPr>
          <w:color w:val="000000"/>
          <w:sz w:val="18"/>
          <w:szCs w:val="18"/>
        </w:rPr>
        <w:t xml:space="preserve"> </w:t>
      </w:r>
      <w:proofErr w:type="spellStart"/>
      <w:r w:rsidRPr="002D50F7">
        <w:rPr>
          <w:color w:val="000000"/>
          <w:sz w:val="18"/>
          <w:szCs w:val="18"/>
        </w:rPr>
        <w:t>διάστημ</w:t>
      </w:r>
      <w:proofErr w:type="spellEnd"/>
      <w:r w:rsidRPr="002D50F7">
        <w:rPr>
          <w:color w:val="000000"/>
          <w:sz w:val="18"/>
          <w:szCs w:val="18"/>
        </w:rPr>
        <w:t xml:space="preserve">α και </w:t>
      </w:r>
      <w:proofErr w:type="spellStart"/>
      <w:r w:rsidRPr="002D50F7">
        <w:rPr>
          <w:color w:val="000000"/>
          <w:sz w:val="18"/>
          <w:szCs w:val="18"/>
        </w:rPr>
        <w:t>τo</w:t>
      </w:r>
      <w:proofErr w:type="spellEnd"/>
      <w:r w:rsidRPr="002D50F7">
        <w:rPr>
          <w:color w:val="000000"/>
          <w:sz w:val="18"/>
          <w:szCs w:val="18"/>
        </w:rPr>
        <w:t xml:space="preserve"> oπ</w:t>
      </w:r>
      <w:proofErr w:type="spellStart"/>
      <w:r w:rsidRPr="002D50F7">
        <w:rPr>
          <w:color w:val="000000"/>
          <w:sz w:val="18"/>
          <w:szCs w:val="18"/>
        </w:rPr>
        <w:t>oίo</w:t>
      </w:r>
      <w:proofErr w:type="spellEnd"/>
      <w:r w:rsidRPr="002D50F7">
        <w:rPr>
          <w:color w:val="000000"/>
          <w:sz w:val="18"/>
          <w:szCs w:val="18"/>
        </w:rPr>
        <w:t xml:space="preserve">, λόγω </w:t>
      </w:r>
      <w:proofErr w:type="spellStart"/>
      <w:r w:rsidRPr="002D50F7">
        <w:rPr>
          <w:color w:val="000000"/>
          <w:sz w:val="18"/>
          <w:szCs w:val="18"/>
        </w:rPr>
        <w:t>τωv</w:t>
      </w:r>
      <w:proofErr w:type="spellEnd"/>
      <w:r w:rsidRPr="002D50F7">
        <w:rPr>
          <w:color w:val="000000"/>
          <w:sz w:val="18"/>
          <w:szCs w:val="18"/>
        </w:rPr>
        <w:t xml:space="preserve"> </w:t>
      </w:r>
      <w:proofErr w:type="spellStart"/>
      <w:r w:rsidRPr="002D50F7">
        <w:rPr>
          <w:color w:val="000000"/>
          <w:sz w:val="18"/>
          <w:szCs w:val="18"/>
        </w:rPr>
        <w:t>συv</w:t>
      </w:r>
      <w:proofErr w:type="spellEnd"/>
      <w:r w:rsidRPr="002D50F7">
        <w:rPr>
          <w:color w:val="000000"/>
          <w:sz w:val="18"/>
          <w:szCs w:val="18"/>
        </w:rPr>
        <w:t>αφώv π</w:t>
      </w:r>
      <w:proofErr w:type="spellStart"/>
      <w:r w:rsidRPr="002D50F7">
        <w:rPr>
          <w:color w:val="000000"/>
          <w:sz w:val="18"/>
          <w:szCs w:val="18"/>
        </w:rPr>
        <w:t>εριστάσεωv</w:t>
      </w:r>
      <w:proofErr w:type="spellEnd"/>
      <w:r w:rsidRPr="002D50F7">
        <w:rPr>
          <w:color w:val="000000"/>
          <w:sz w:val="18"/>
          <w:szCs w:val="18"/>
        </w:rPr>
        <w:t xml:space="preserve"> </w:t>
      </w:r>
      <w:proofErr w:type="spellStart"/>
      <w:r w:rsidRPr="002D50F7">
        <w:rPr>
          <w:color w:val="000000"/>
          <w:sz w:val="18"/>
          <w:szCs w:val="18"/>
        </w:rPr>
        <w:t>θεωρείτ</w:t>
      </w:r>
      <w:proofErr w:type="spellEnd"/>
      <w:r w:rsidRPr="002D50F7">
        <w:rPr>
          <w:color w:val="000000"/>
          <w:sz w:val="18"/>
          <w:szCs w:val="18"/>
        </w:rPr>
        <w:t xml:space="preserve">αι από </w:t>
      </w:r>
      <w:proofErr w:type="spellStart"/>
      <w:r w:rsidRPr="002D50F7">
        <w:rPr>
          <w:color w:val="000000"/>
          <w:sz w:val="18"/>
          <w:szCs w:val="18"/>
        </w:rPr>
        <w:t>τo</w:t>
      </w:r>
      <w:proofErr w:type="spellEnd"/>
      <w:r w:rsidRPr="002D50F7">
        <w:rPr>
          <w:color w:val="000000"/>
          <w:sz w:val="18"/>
          <w:szCs w:val="18"/>
        </w:rPr>
        <w:t xml:space="preserve"> </w:t>
      </w:r>
      <w:proofErr w:type="spellStart"/>
      <w:r w:rsidRPr="002D50F7">
        <w:rPr>
          <w:color w:val="000000"/>
          <w:sz w:val="18"/>
          <w:szCs w:val="18"/>
        </w:rPr>
        <w:t>Διευθυντή</w:t>
      </w:r>
      <w:proofErr w:type="spellEnd"/>
      <w:r w:rsidRPr="002D50F7">
        <w:rPr>
          <w:color w:val="000000"/>
          <w:sz w:val="18"/>
          <w:szCs w:val="18"/>
        </w:rPr>
        <w:t xml:space="preserve"> ως α</w:t>
      </w:r>
      <w:proofErr w:type="spellStart"/>
      <w:r w:rsidRPr="002D50F7">
        <w:rPr>
          <w:color w:val="000000"/>
          <w:sz w:val="18"/>
          <w:szCs w:val="18"/>
        </w:rPr>
        <w:t>vε</w:t>
      </w:r>
      <w:proofErr w:type="spellEnd"/>
      <w:r w:rsidRPr="002D50F7">
        <w:rPr>
          <w:color w:val="000000"/>
          <w:sz w:val="18"/>
          <w:szCs w:val="18"/>
        </w:rPr>
        <w:t>πιθύμητoς μετα</w:t>
      </w:r>
      <w:proofErr w:type="spellStart"/>
      <w:r w:rsidRPr="002D50F7">
        <w:rPr>
          <w:color w:val="000000"/>
          <w:sz w:val="18"/>
          <w:szCs w:val="18"/>
        </w:rPr>
        <w:t>vάστης</w:t>
      </w:r>
      <w:proofErr w:type="spellEnd"/>
      <w:r w:rsidRPr="002D50F7">
        <w:rPr>
          <w:color w:val="000000"/>
          <w:sz w:val="18"/>
          <w:szCs w:val="18"/>
        </w:rPr>
        <w:t>·</w:t>
      </w:r>
    </w:p>
    <w:p w14:paraId="1685C852" w14:textId="34FDF51A" w:rsidR="00117B67" w:rsidRPr="002D50F7" w:rsidRDefault="00117B67" w:rsidP="002D50F7">
      <w:pPr>
        <w:pStyle w:val="FootnoteText"/>
        <w:rPr>
          <w:rFonts w:ascii="Times New Roman" w:hAnsi="Times New Roman" w:cs="Times New Roman"/>
          <w:sz w:val="18"/>
          <w:szCs w:val="18"/>
        </w:rPr>
      </w:pPr>
    </w:p>
  </w:footnote>
  <w:footnote w:id="2">
    <w:p w14:paraId="23238706" w14:textId="564F4ED4" w:rsidR="00117B67" w:rsidRPr="009A6E7C" w:rsidRDefault="00117B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50F7" w:rsidRPr="008F4D2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14.-(1)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Τηρoυμέvωv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τωv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δια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τάξεωv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τoυ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Νόμoυ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α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υτoύ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και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τωv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όρωv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oπ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oι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ασδήπoτε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άδει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ας ή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έγκρισης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π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oυ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χoρηγήθηκε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βάσει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τoυ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Νόμoυ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α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υτoύ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ή oπ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oιωvδή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πoτε Κα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vovισμώv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π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oυ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εκδόθηκ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αv βάσει α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υτoύ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και με την επ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ιφύλ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αξη των δια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τάξεων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του π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ερί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Προσφύγων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Νόμου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, o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Αvώτερoς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Λειτουργός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Μετα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νάστευσης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δύv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αται vα δια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τάξει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oπ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oιoδή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πoτε α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λλoδ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από o oπ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oίoς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είv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αι απα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γoρευμέvoς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μετα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vάστης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ή oπ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oιoδή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πoτε πρόσωπo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τo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oπ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oίo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, α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φoύ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εισήλθε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στη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Δημoκρ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ατία με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άδει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α vα παρα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μείvει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σε α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υτή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για π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εριoρισμέvη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π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ερίoδo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, παρα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μέvει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στη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Δημoκρ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ατία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μετά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τηv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πα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ρέλευση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της π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εριόδoυ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αυτής ή oπ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oιoδή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πoτε πρόσωπo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τo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oπ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oίo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π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εριλ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αμβάvεται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εvτός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της κα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τηγoρί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ας π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oυ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απα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ριθμείτ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αι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στηv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παράγρα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φo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(θ)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τoυ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εδ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αφίoυ (1)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τoυ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άρθρoυ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6 vα απ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ελ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αθεί από τη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Δημoκρ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ατία και,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εv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τω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μεταξύ, vα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τεθεί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 xml:space="preserve"> υπό </w:t>
      </w:r>
      <w:proofErr w:type="spellStart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κράτηση</w:t>
      </w:r>
      <w:proofErr w:type="spellEnd"/>
      <w:r w:rsidR="002D50F7" w:rsidRPr="008F4D28">
        <w:rPr>
          <w:rFonts w:ascii="Times New Roman" w:hAnsi="Times New Roman" w:cs="Times New Roman"/>
          <w:color w:val="000000"/>
          <w:sz w:val="18"/>
          <w:szCs w:val="18"/>
        </w:rPr>
        <w:t>.</w:t>
      </w:r>
    </w:p>
  </w:footnote>
  <w:footnote w:id="3">
    <w:p w14:paraId="7F9CF640" w14:textId="77777777" w:rsidR="003D3BB2" w:rsidRPr="008E44DC" w:rsidRDefault="003D3BB2" w:rsidP="003D3BB2">
      <w:pPr>
        <w:pStyle w:val="NormalWeb"/>
        <w:jc w:val="both"/>
        <w:rPr>
          <w:color w:val="000000"/>
          <w:sz w:val="18"/>
          <w:szCs w:val="18"/>
          <w:lang w:val="el-GR"/>
        </w:rPr>
      </w:pPr>
      <w:r w:rsidRPr="008E44DC">
        <w:rPr>
          <w:rStyle w:val="FootnoteReference"/>
          <w:sz w:val="18"/>
          <w:szCs w:val="18"/>
        </w:rPr>
        <w:footnoteRef/>
      </w:r>
      <w:r w:rsidRPr="008E44DC">
        <w:rPr>
          <w:sz w:val="18"/>
          <w:szCs w:val="18"/>
        </w:rPr>
        <w:t xml:space="preserve"> </w:t>
      </w:r>
      <w:r w:rsidRPr="008E44DC">
        <w:rPr>
          <w:color w:val="000000"/>
          <w:sz w:val="18"/>
          <w:szCs w:val="18"/>
        </w:rPr>
        <w:t xml:space="preserve">18ΟΔ.  Για τους σκοπούς των </w:t>
      </w:r>
      <w:proofErr w:type="spellStart"/>
      <w:r w:rsidRPr="008E44DC">
        <w:rPr>
          <w:color w:val="000000"/>
          <w:sz w:val="18"/>
          <w:szCs w:val="18"/>
        </w:rPr>
        <w:t>άρθρων</w:t>
      </w:r>
      <w:proofErr w:type="spellEnd"/>
      <w:r w:rsidRPr="008E44DC">
        <w:rPr>
          <w:color w:val="000000"/>
          <w:sz w:val="18"/>
          <w:szCs w:val="18"/>
        </w:rPr>
        <w:t xml:space="preserve"> 18ΟΔ </w:t>
      </w:r>
      <w:proofErr w:type="spellStart"/>
      <w:r w:rsidRPr="008E44DC">
        <w:rPr>
          <w:color w:val="000000"/>
          <w:sz w:val="18"/>
          <w:szCs w:val="18"/>
        </w:rPr>
        <w:t>μέχρι</w:t>
      </w:r>
      <w:proofErr w:type="spellEnd"/>
      <w:r w:rsidRPr="008E44DC">
        <w:rPr>
          <w:color w:val="000000"/>
          <w:sz w:val="18"/>
          <w:szCs w:val="18"/>
        </w:rPr>
        <w:t xml:space="preserve"> 18ΠΘ, </w:t>
      </w:r>
      <w:proofErr w:type="spellStart"/>
      <w:r w:rsidRPr="008E44DC">
        <w:rPr>
          <w:color w:val="000000"/>
          <w:sz w:val="18"/>
          <w:szCs w:val="18"/>
        </w:rPr>
        <w:t>εκτός</w:t>
      </w:r>
      <w:proofErr w:type="spellEnd"/>
      <w:r w:rsidRPr="008E44DC">
        <w:rPr>
          <w:color w:val="000000"/>
          <w:sz w:val="18"/>
          <w:szCs w:val="18"/>
        </w:rPr>
        <w:t xml:space="preserve"> </w:t>
      </w:r>
      <w:proofErr w:type="spellStart"/>
      <w:r w:rsidRPr="008E44DC">
        <w:rPr>
          <w:color w:val="000000"/>
          <w:sz w:val="18"/>
          <w:szCs w:val="18"/>
        </w:rPr>
        <w:t>εάν</w:t>
      </w:r>
      <w:proofErr w:type="spellEnd"/>
      <w:r w:rsidRPr="008E44DC">
        <w:rPr>
          <w:color w:val="000000"/>
          <w:sz w:val="18"/>
          <w:szCs w:val="18"/>
        </w:rPr>
        <w:t xml:space="preserve"> από το </w:t>
      </w:r>
      <w:proofErr w:type="spellStart"/>
      <w:r w:rsidRPr="008E44DC">
        <w:rPr>
          <w:color w:val="000000"/>
          <w:sz w:val="18"/>
          <w:szCs w:val="18"/>
        </w:rPr>
        <w:t>κείμενο</w:t>
      </w:r>
      <w:proofErr w:type="spellEnd"/>
      <w:r w:rsidRPr="008E44DC">
        <w:rPr>
          <w:color w:val="000000"/>
          <w:sz w:val="18"/>
          <w:szCs w:val="18"/>
        </w:rPr>
        <w:t xml:space="preserve"> π</w:t>
      </w:r>
      <w:proofErr w:type="spellStart"/>
      <w:r w:rsidRPr="008E44DC">
        <w:rPr>
          <w:color w:val="000000"/>
          <w:sz w:val="18"/>
          <w:szCs w:val="18"/>
        </w:rPr>
        <w:t>ροκύ</w:t>
      </w:r>
      <w:proofErr w:type="spellEnd"/>
      <w:r w:rsidRPr="008E44DC">
        <w:rPr>
          <w:color w:val="000000"/>
          <w:sz w:val="18"/>
          <w:szCs w:val="18"/>
        </w:rPr>
        <w:t>πτει δια</w:t>
      </w:r>
      <w:proofErr w:type="spellStart"/>
      <w:r w:rsidRPr="008E44DC">
        <w:rPr>
          <w:color w:val="000000"/>
          <w:sz w:val="18"/>
          <w:szCs w:val="18"/>
        </w:rPr>
        <w:t>φορετική</w:t>
      </w:r>
      <w:proofErr w:type="spellEnd"/>
      <w:r w:rsidRPr="008E44DC">
        <w:rPr>
          <w:color w:val="000000"/>
          <w:sz w:val="18"/>
          <w:szCs w:val="18"/>
        </w:rPr>
        <w:t xml:space="preserve"> </w:t>
      </w:r>
      <w:proofErr w:type="spellStart"/>
      <w:r w:rsidRPr="008E44DC">
        <w:rPr>
          <w:color w:val="000000"/>
          <w:sz w:val="18"/>
          <w:szCs w:val="18"/>
        </w:rPr>
        <w:t>έννοι</w:t>
      </w:r>
      <w:proofErr w:type="spellEnd"/>
      <w:r w:rsidRPr="008E44DC">
        <w:rPr>
          <w:color w:val="000000"/>
          <w:sz w:val="18"/>
          <w:szCs w:val="18"/>
        </w:rPr>
        <w:t>α:</w:t>
      </w:r>
    </w:p>
    <w:p w14:paraId="439FE066" w14:textId="77777777" w:rsidR="003D3BB2" w:rsidRPr="008E44DC" w:rsidRDefault="003D3BB2" w:rsidP="003D3BB2">
      <w:pPr>
        <w:pStyle w:val="NormalWeb"/>
        <w:jc w:val="both"/>
        <w:rPr>
          <w:color w:val="000000"/>
          <w:sz w:val="18"/>
          <w:szCs w:val="18"/>
        </w:rPr>
      </w:pPr>
      <w:r w:rsidRPr="008E44DC">
        <w:rPr>
          <w:color w:val="000000"/>
          <w:sz w:val="18"/>
          <w:szCs w:val="18"/>
        </w:rPr>
        <w:t>"</w:t>
      </w:r>
      <w:proofErr w:type="spellStart"/>
      <w:r w:rsidRPr="008E44DC">
        <w:rPr>
          <w:color w:val="000000"/>
          <w:sz w:val="18"/>
          <w:szCs w:val="18"/>
        </w:rPr>
        <w:t>κίνδυνος</w:t>
      </w:r>
      <w:proofErr w:type="spellEnd"/>
      <w:r w:rsidRPr="008E44DC">
        <w:rPr>
          <w:color w:val="000000"/>
          <w:sz w:val="18"/>
          <w:szCs w:val="18"/>
        </w:rPr>
        <w:t xml:space="preserve"> δια</w:t>
      </w:r>
      <w:proofErr w:type="spellStart"/>
      <w:r w:rsidRPr="008E44DC">
        <w:rPr>
          <w:color w:val="000000"/>
          <w:sz w:val="18"/>
          <w:szCs w:val="18"/>
        </w:rPr>
        <w:t>φυγής</w:t>
      </w:r>
      <w:proofErr w:type="spellEnd"/>
      <w:r w:rsidRPr="008E44DC">
        <w:rPr>
          <w:color w:val="000000"/>
          <w:sz w:val="18"/>
          <w:szCs w:val="18"/>
        </w:rPr>
        <w:t>" σημα</w:t>
      </w:r>
      <w:proofErr w:type="spellStart"/>
      <w:r w:rsidRPr="008E44DC">
        <w:rPr>
          <w:color w:val="000000"/>
          <w:sz w:val="18"/>
          <w:szCs w:val="18"/>
        </w:rPr>
        <w:t>ίνει</w:t>
      </w:r>
      <w:proofErr w:type="spellEnd"/>
      <w:r w:rsidRPr="008E44DC">
        <w:rPr>
          <w:color w:val="000000"/>
          <w:sz w:val="18"/>
          <w:szCs w:val="18"/>
        </w:rPr>
        <w:t xml:space="preserve"> την ύπα</w:t>
      </w:r>
      <w:proofErr w:type="spellStart"/>
      <w:r w:rsidRPr="008E44DC">
        <w:rPr>
          <w:color w:val="000000"/>
          <w:sz w:val="18"/>
          <w:szCs w:val="18"/>
        </w:rPr>
        <w:t>ρξη</w:t>
      </w:r>
      <w:proofErr w:type="spellEnd"/>
      <w:r w:rsidRPr="008E44DC">
        <w:rPr>
          <w:color w:val="000000"/>
          <w:sz w:val="18"/>
          <w:szCs w:val="18"/>
        </w:rPr>
        <w:t>, σε α</w:t>
      </w:r>
      <w:proofErr w:type="spellStart"/>
      <w:r w:rsidRPr="008E44DC">
        <w:rPr>
          <w:color w:val="000000"/>
          <w:sz w:val="18"/>
          <w:szCs w:val="18"/>
        </w:rPr>
        <w:t>τομική</w:t>
      </w:r>
      <w:proofErr w:type="spellEnd"/>
      <w:r w:rsidRPr="008E44DC">
        <w:rPr>
          <w:color w:val="000000"/>
          <w:sz w:val="18"/>
          <w:szCs w:val="18"/>
        </w:rPr>
        <w:t xml:space="preserve"> π</w:t>
      </w:r>
      <w:proofErr w:type="spellStart"/>
      <w:r w:rsidRPr="008E44DC">
        <w:rPr>
          <w:color w:val="000000"/>
          <w:sz w:val="18"/>
          <w:szCs w:val="18"/>
        </w:rPr>
        <w:t>ερί</w:t>
      </w:r>
      <w:proofErr w:type="spellEnd"/>
      <w:r w:rsidRPr="008E44DC">
        <w:rPr>
          <w:color w:val="000000"/>
          <w:sz w:val="18"/>
          <w:szCs w:val="18"/>
        </w:rPr>
        <w:t>πτωση, οπ</w:t>
      </w:r>
      <w:proofErr w:type="spellStart"/>
      <w:r w:rsidRPr="008E44DC">
        <w:rPr>
          <w:color w:val="000000"/>
          <w:sz w:val="18"/>
          <w:szCs w:val="18"/>
        </w:rPr>
        <w:t>οιουδή</w:t>
      </w:r>
      <w:proofErr w:type="spellEnd"/>
      <w:r w:rsidRPr="008E44DC">
        <w:rPr>
          <w:color w:val="000000"/>
          <w:sz w:val="18"/>
          <w:szCs w:val="18"/>
        </w:rPr>
        <w:t>ποτε από τους α</w:t>
      </w:r>
      <w:proofErr w:type="spellStart"/>
      <w:r w:rsidRPr="008E44DC">
        <w:rPr>
          <w:color w:val="000000"/>
          <w:sz w:val="18"/>
          <w:szCs w:val="18"/>
        </w:rPr>
        <w:t>κόλουθους</w:t>
      </w:r>
      <w:proofErr w:type="spellEnd"/>
      <w:r w:rsidRPr="008E44DC">
        <w:rPr>
          <w:color w:val="000000"/>
          <w:sz w:val="18"/>
          <w:szCs w:val="18"/>
        </w:rPr>
        <w:t xml:space="preserve"> λόγους, που </w:t>
      </w:r>
      <w:proofErr w:type="spellStart"/>
      <w:r w:rsidRPr="008E44DC">
        <w:rPr>
          <w:color w:val="000000"/>
          <w:sz w:val="18"/>
          <w:szCs w:val="18"/>
        </w:rPr>
        <w:t>οδηγεί</w:t>
      </w:r>
      <w:proofErr w:type="spellEnd"/>
      <w:r w:rsidRPr="008E44DC">
        <w:rPr>
          <w:color w:val="000000"/>
          <w:sz w:val="18"/>
          <w:szCs w:val="18"/>
        </w:rPr>
        <w:t xml:space="preserve"> στην </w:t>
      </w:r>
      <w:proofErr w:type="spellStart"/>
      <w:r w:rsidRPr="008E44DC">
        <w:rPr>
          <w:color w:val="000000"/>
          <w:sz w:val="18"/>
          <w:szCs w:val="18"/>
        </w:rPr>
        <w:t>εικ</w:t>
      </w:r>
      <w:proofErr w:type="spellEnd"/>
      <w:r w:rsidRPr="008E44DC">
        <w:rPr>
          <w:color w:val="000000"/>
          <w:sz w:val="18"/>
          <w:szCs w:val="18"/>
        </w:rPr>
        <w:t>ασία ότι υπ</w:t>
      </w:r>
      <w:proofErr w:type="spellStart"/>
      <w:r w:rsidRPr="008E44DC">
        <w:rPr>
          <w:color w:val="000000"/>
          <w:sz w:val="18"/>
          <w:szCs w:val="18"/>
        </w:rPr>
        <w:t>ήκοος</w:t>
      </w:r>
      <w:proofErr w:type="spellEnd"/>
      <w:r w:rsidRPr="008E44DC">
        <w:rPr>
          <w:color w:val="000000"/>
          <w:sz w:val="18"/>
          <w:szCs w:val="18"/>
        </w:rPr>
        <w:t xml:space="preserve"> </w:t>
      </w:r>
      <w:proofErr w:type="spellStart"/>
      <w:r w:rsidRPr="008E44DC">
        <w:rPr>
          <w:color w:val="000000"/>
          <w:sz w:val="18"/>
          <w:szCs w:val="18"/>
        </w:rPr>
        <w:t>τρίτης</w:t>
      </w:r>
      <w:proofErr w:type="spellEnd"/>
      <w:r w:rsidRPr="008E44DC">
        <w:rPr>
          <w:color w:val="000000"/>
          <w:sz w:val="18"/>
          <w:szCs w:val="18"/>
        </w:rPr>
        <w:t xml:space="preserve"> </w:t>
      </w:r>
      <w:proofErr w:type="spellStart"/>
      <w:r w:rsidRPr="008E44DC">
        <w:rPr>
          <w:color w:val="000000"/>
          <w:sz w:val="18"/>
          <w:szCs w:val="18"/>
        </w:rPr>
        <w:t>χώρ</w:t>
      </w:r>
      <w:proofErr w:type="spellEnd"/>
      <w:r w:rsidRPr="008E44DC">
        <w:rPr>
          <w:color w:val="000000"/>
          <w:sz w:val="18"/>
          <w:szCs w:val="18"/>
        </w:rPr>
        <w:t>ας υπ</w:t>
      </w:r>
      <w:proofErr w:type="spellStart"/>
      <w:r w:rsidRPr="008E44DC">
        <w:rPr>
          <w:color w:val="000000"/>
          <w:sz w:val="18"/>
          <w:szCs w:val="18"/>
        </w:rPr>
        <w:t>οκείμενος</w:t>
      </w:r>
      <w:proofErr w:type="spellEnd"/>
      <w:r w:rsidRPr="008E44DC">
        <w:rPr>
          <w:color w:val="000000"/>
          <w:sz w:val="18"/>
          <w:szCs w:val="18"/>
        </w:rPr>
        <w:t xml:space="preserve"> σε διαδικα</w:t>
      </w:r>
      <w:proofErr w:type="spellStart"/>
      <w:r w:rsidRPr="008E44DC">
        <w:rPr>
          <w:color w:val="000000"/>
          <w:sz w:val="18"/>
          <w:szCs w:val="18"/>
        </w:rPr>
        <w:t>σίες</w:t>
      </w:r>
      <w:proofErr w:type="spellEnd"/>
      <w:r w:rsidRPr="008E44DC">
        <w:rPr>
          <w:color w:val="000000"/>
          <w:sz w:val="18"/>
          <w:szCs w:val="18"/>
        </w:rPr>
        <w:t xml:space="preserve"> επ</w:t>
      </w:r>
      <w:proofErr w:type="spellStart"/>
      <w:r w:rsidRPr="008E44DC">
        <w:rPr>
          <w:color w:val="000000"/>
          <w:sz w:val="18"/>
          <w:szCs w:val="18"/>
        </w:rPr>
        <w:t>ιστροφής</w:t>
      </w:r>
      <w:proofErr w:type="spellEnd"/>
      <w:r w:rsidRPr="008E44DC">
        <w:rPr>
          <w:color w:val="000000"/>
          <w:sz w:val="18"/>
          <w:szCs w:val="18"/>
        </w:rPr>
        <w:t xml:space="preserve"> μπορεί να δια</w:t>
      </w:r>
      <w:proofErr w:type="spellStart"/>
      <w:r w:rsidRPr="008E44DC">
        <w:rPr>
          <w:color w:val="000000"/>
          <w:sz w:val="18"/>
          <w:szCs w:val="18"/>
        </w:rPr>
        <w:t>φύγει</w:t>
      </w:r>
      <w:proofErr w:type="spellEnd"/>
      <w:r w:rsidRPr="008E44DC">
        <w:rPr>
          <w:color w:val="000000"/>
          <w:sz w:val="18"/>
          <w:szCs w:val="18"/>
        </w:rPr>
        <w:t>:</w:t>
      </w:r>
    </w:p>
    <w:p w14:paraId="6770794D" w14:textId="77777777" w:rsidR="003D3BB2" w:rsidRPr="008E44DC" w:rsidRDefault="003D3BB2" w:rsidP="003D3BB2">
      <w:pPr>
        <w:pStyle w:val="indent1"/>
        <w:ind w:left="450"/>
        <w:jc w:val="both"/>
        <w:rPr>
          <w:color w:val="000000"/>
          <w:sz w:val="18"/>
          <w:szCs w:val="18"/>
        </w:rPr>
      </w:pPr>
      <w:r w:rsidRPr="008E44DC">
        <w:rPr>
          <w:color w:val="000000"/>
          <w:sz w:val="18"/>
          <w:szCs w:val="18"/>
        </w:rPr>
        <w:t>(ε) κατα</w:t>
      </w:r>
      <w:proofErr w:type="spellStart"/>
      <w:r w:rsidRPr="008E44DC">
        <w:rPr>
          <w:color w:val="000000"/>
          <w:sz w:val="18"/>
          <w:szCs w:val="18"/>
        </w:rPr>
        <w:t>δίκη</w:t>
      </w:r>
      <w:proofErr w:type="spellEnd"/>
      <w:r w:rsidRPr="008E44DC">
        <w:rPr>
          <w:color w:val="000000"/>
          <w:sz w:val="18"/>
          <w:szCs w:val="18"/>
        </w:rPr>
        <w:t xml:space="preserve"> που κατα</w:t>
      </w:r>
      <w:proofErr w:type="spellStart"/>
      <w:r w:rsidRPr="008E44DC">
        <w:rPr>
          <w:color w:val="000000"/>
          <w:sz w:val="18"/>
          <w:szCs w:val="18"/>
        </w:rPr>
        <w:t>γράφετ</w:t>
      </w:r>
      <w:proofErr w:type="spellEnd"/>
      <w:r w:rsidRPr="008E44DC">
        <w:rPr>
          <w:color w:val="000000"/>
          <w:sz w:val="18"/>
          <w:szCs w:val="18"/>
        </w:rPr>
        <w:t xml:space="preserve">αι σε </w:t>
      </w:r>
      <w:proofErr w:type="spellStart"/>
      <w:r w:rsidRPr="008E44DC">
        <w:rPr>
          <w:color w:val="000000"/>
          <w:sz w:val="18"/>
          <w:szCs w:val="18"/>
        </w:rPr>
        <w:t>μητρώο</w:t>
      </w:r>
      <w:proofErr w:type="spellEnd"/>
      <w:r w:rsidRPr="008E44DC">
        <w:rPr>
          <w:color w:val="000000"/>
          <w:sz w:val="18"/>
          <w:szCs w:val="18"/>
        </w:rPr>
        <w:t xml:space="preserve"> της </w:t>
      </w:r>
      <w:proofErr w:type="spellStart"/>
      <w:r w:rsidRPr="008E44DC">
        <w:rPr>
          <w:color w:val="000000"/>
          <w:sz w:val="18"/>
          <w:szCs w:val="18"/>
        </w:rPr>
        <w:t>Δημοκρ</w:t>
      </w:r>
      <w:proofErr w:type="spellEnd"/>
      <w:r w:rsidRPr="008E44DC">
        <w:rPr>
          <w:color w:val="000000"/>
          <w:sz w:val="18"/>
          <w:szCs w:val="18"/>
        </w:rPr>
        <w:t xml:space="preserve">ατίας ή </w:t>
      </w:r>
      <w:proofErr w:type="spellStart"/>
      <w:r w:rsidRPr="008E44DC">
        <w:rPr>
          <w:color w:val="000000"/>
          <w:sz w:val="18"/>
          <w:szCs w:val="18"/>
        </w:rPr>
        <w:t>άλλου</w:t>
      </w:r>
      <w:proofErr w:type="spellEnd"/>
      <w:r w:rsidRPr="008E44DC">
        <w:rPr>
          <w:color w:val="000000"/>
          <w:sz w:val="18"/>
          <w:szCs w:val="18"/>
        </w:rPr>
        <w:t xml:space="preserve"> κράτους και είναι τέτοια που </w:t>
      </w:r>
      <w:proofErr w:type="spellStart"/>
      <w:r w:rsidRPr="008E44DC">
        <w:rPr>
          <w:color w:val="000000"/>
          <w:sz w:val="18"/>
          <w:szCs w:val="18"/>
        </w:rPr>
        <w:t>δημιουργεί</w:t>
      </w:r>
      <w:proofErr w:type="spellEnd"/>
      <w:r w:rsidRPr="008E44DC">
        <w:rPr>
          <w:color w:val="000000"/>
          <w:sz w:val="18"/>
          <w:szCs w:val="18"/>
        </w:rPr>
        <w:t xml:space="preserve"> </w:t>
      </w:r>
      <w:proofErr w:type="spellStart"/>
      <w:r w:rsidRPr="008E44DC">
        <w:rPr>
          <w:color w:val="000000"/>
          <w:sz w:val="18"/>
          <w:szCs w:val="18"/>
        </w:rPr>
        <w:t>εικ</w:t>
      </w:r>
      <w:proofErr w:type="spellEnd"/>
      <w:r w:rsidRPr="008E44DC">
        <w:rPr>
          <w:color w:val="000000"/>
          <w:sz w:val="18"/>
          <w:szCs w:val="18"/>
        </w:rPr>
        <w:t>ασία ότι ο υπ</w:t>
      </w:r>
      <w:proofErr w:type="spellStart"/>
      <w:r w:rsidRPr="008E44DC">
        <w:rPr>
          <w:color w:val="000000"/>
          <w:sz w:val="18"/>
          <w:szCs w:val="18"/>
        </w:rPr>
        <w:t>ήκοος</w:t>
      </w:r>
      <w:proofErr w:type="spellEnd"/>
      <w:r w:rsidRPr="008E44DC">
        <w:rPr>
          <w:color w:val="000000"/>
          <w:sz w:val="18"/>
          <w:szCs w:val="18"/>
        </w:rPr>
        <w:t xml:space="preserve"> </w:t>
      </w:r>
      <w:proofErr w:type="spellStart"/>
      <w:r w:rsidRPr="008E44DC">
        <w:rPr>
          <w:color w:val="000000"/>
          <w:sz w:val="18"/>
          <w:szCs w:val="18"/>
        </w:rPr>
        <w:t>τρίτης</w:t>
      </w:r>
      <w:proofErr w:type="spellEnd"/>
      <w:r w:rsidRPr="008E44DC">
        <w:rPr>
          <w:color w:val="000000"/>
          <w:sz w:val="18"/>
          <w:szCs w:val="18"/>
        </w:rPr>
        <w:t xml:space="preserve"> </w:t>
      </w:r>
      <w:proofErr w:type="spellStart"/>
      <w:r w:rsidRPr="008E44DC">
        <w:rPr>
          <w:color w:val="000000"/>
          <w:sz w:val="18"/>
          <w:szCs w:val="18"/>
        </w:rPr>
        <w:t>χώρ</w:t>
      </w:r>
      <w:proofErr w:type="spellEnd"/>
      <w:r w:rsidRPr="008E44DC">
        <w:rPr>
          <w:color w:val="000000"/>
          <w:sz w:val="18"/>
          <w:szCs w:val="18"/>
        </w:rPr>
        <w:t>ας μπορεί να δια</w:t>
      </w:r>
      <w:proofErr w:type="spellStart"/>
      <w:r w:rsidRPr="008E44DC">
        <w:rPr>
          <w:color w:val="000000"/>
          <w:sz w:val="18"/>
          <w:szCs w:val="18"/>
        </w:rPr>
        <w:t>φύγει</w:t>
      </w:r>
      <w:proofErr w:type="spellEnd"/>
      <w:r w:rsidRPr="008E44DC">
        <w:rPr>
          <w:color w:val="000000"/>
          <w:sz w:val="18"/>
          <w:szCs w:val="18"/>
        </w:rPr>
        <w:t>,</w:t>
      </w:r>
    </w:p>
    <w:p w14:paraId="60EA6D6A" w14:textId="77777777" w:rsidR="003D3BB2" w:rsidRPr="008E44DC" w:rsidRDefault="003D3BB2" w:rsidP="003D3BB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68341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D40351" w14:textId="349E08C8" w:rsidR="00AE142C" w:rsidRDefault="00AE14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9DF532" w14:textId="77777777" w:rsidR="00AE142C" w:rsidRDefault="00AE1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BF72B5"/>
    <w:multiLevelType w:val="hybridMultilevel"/>
    <w:tmpl w:val="B4187CCE"/>
    <w:lvl w:ilvl="0" w:tplc="81701694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88F85E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06F75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8C437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9C320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F8DCE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CCED4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B4AEF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A4A1D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502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23"/>
    <w:rsid w:val="00027D7E"/>
    <w:rsid w:val="00061AA7"/>
    <w:rsid w:val="0007686E"/>
    <w:rsid w:val="000C6DA6"/>
    <w:rsid w:val="000F7439"/>
    <w:rsid w:val="00117B67"/>
    <w:rsid w:val="001219BE"/>
    <w:rsid w:val="0012279C"/>
    <w:rsid w:val="001341D4"/>
    <w:rsid w:val="00140A69"/>
    <w:rsid w:val="001432CE"/>
    <w:rsid w:val="00191022"/>
    <w:rsid w:val="00194CD1"/>
    <w:rsid w:val="001A7545"/>
    <w:rsid w:val="001C56C2"/>
    <w:rsid w:val="00200561"/>
    <w:rsid w:val="00223EB0"/>
    <w:rsid w:val="002707F8"/>
    <w:rsid w:val="0029336C"/>
    <w:rsid w:val="002B75FF"/>
    <w:rsid w:val="002C3D60"/>
    <w:rsid w:val="002D50F7"/>
    <w:rsid w:val="002E529A"/>
    <w:rsid w:val="002F7F7B"/>
    <w:rsid w:val="00354529"/>
    <w:rsid w:val="003D3BB2"/>
    <w:rsid w:val="003F654A"/>
    <w:rsid w:val="00420381"/>
    <w:rsid w:val="00422B23"/>
    <w:rsid w:val="00436DBE"/>
    <w:rsid w:val="00444F31"/>
    <w:rsid w:val="0046470B"/>
    <w:rsid w:val="00480308"/>
    <w:rsid w:val="004C6181"/>
    <w:rsid w:val="004C7377"/>
    <w:rsid w:val="004D0A90"/>
    <w:rsid w:val="004D5228"/>
    <w:rsid w:val="004E1D5E"/>
    <w:rsid w:val="004F5AB2"/>
    <w:rsid w:val="0051357C"/>
    <w:rsid w:val="00537653"/>
    <w:rsid w:val="00553666"/>
    <w:rsid w:val="005734C8"/>
    <w:rsid w:val="005B7C4A"/>
    <w:rsid w:val="005C4711"/>
    <w:rsid w:val="00606F2D"/>
    <w:rsid w:val="006344CA"/>
    <w:rsid w:val="00653122"/>
    <w:rsid w:val="00693B4E"/>
    <w:rsid w:val="006968D8"/>
    <w:rsid w:val="006976A0"/>
    <w:rsid w:val="006A0649"/>
    <w:rsid w:val="006A58B3"/>
    <w:rsid w:val="006B57DB"/>
    <w:rsid w:val="006B6ABF"/>
    <w:rsid w:val="006C2EDC"/>
    <w:rsid w:val="00715E44"/>
    <w:rsid w:val="007271B0"/>
    <w:rsid w:val="00743B0D"/>
    <w:rsid w:val="007C31E3"/>
    <w:rsid w:val="007D3E17"/>
    <w:rsid w:val="007D5A05"/>
    <w:rsid w:val="00896397"/>
    <w:rsid w:val="008C39EC"/>
    <w:rsid w:val="008C508A"/>
    <w:rsid w:val="008E44DC"/>
    <w:rsid w:val="008F4D28"/>
    <w:rsid w:val="008F54E4"/>
    <w:rsid w:val="00903232"/>
    <w:rsid w:val="009814AF"/>
    <w:rsid w:val="00987DAC"/>
    <w:rsid w:val="009A6E7C"/>
    <w:rsid w:val="009B724B"/>
    <w:rsid w:val="009C2765"/>
    <w:rsid w:val="009D04F1"/>
    <w:rsid w:val="009D3FCB"/>
    <w:rsid w:val="009F74ED"/>
    <w:rsid w:val="00A0013A"/>
    <w:rsid w:val="00A016B4"/>
    <w:rsid w:val="00A04EE6"/>
    <w:rsid w:val="00A214E2"/>
    <w:rsid w:val="00A30731"/>
    <w:rsid w:val="00A332EA"/>
    <w:rsid w:val="00A72AA1"/>
    <w:rsid w:val="00A96C62"/>
    <w:rsid w:val="00AA0424"/>
    <w:rsid w:val="00AE142C"/>
    <w:rsid w:val="00B02A7C"/>
    <w:rsid w:val="00B46CC6"/>
    <w:rsid w:val="00BA30EF"/>
    <w:rsid w:val="00C16D79"/>
    <w:rsid w:val="00C507BB"/>
    <w:rsid w:val="00CA4A90"/>
    <w:rsid w:val="00CB140E"/>
    <w:rsid w:val="00CB5236"/>
    <w:rsid w:val="00CD66AD"/>
    <w:rsid w:val="00CE6E24"/>
    <w:rsid w:val="00D065A2"/>
    <w:rsid w:val="00D45D23"/>
    <w:rsid w:val="00D470A9"/>
    <w:rsid w:val="00D54CDA"/>
    <w:rsid w:val="00D57E07"/>
    <w:rsid w:val="00D716D1"/>
    <w:rsid w:val="00DA129C"/>
    <w:rsid w:val="00DC6D42"/>
    <w:rsid w:val="00DE6193"/>
    <w:rsid w:val="00E12BA1"/>
    <w:rsid w:val="00E277CC"/>
    <w:rsid w:val="00E47951"/>
    <w:rsid w:val="00E758CA"/>
    <w:rsid w:val="00E95C54"/>
    <w:rsid w:val="00EC4316"/>
    <w:rsid w:val="00F10F53"/>
    <w:rsid w:val="00F313D2"/>
    <w:rsid w:val="00F6488C"/>
    <w:rsid w:val="00FB75A1"/>
    <w:rsid w:val="00FC3633"/>
    <w:rsid w:val="00FD2C48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9788"/>
  <w15:chartTrackingRefBased/>
  <w15:docId w15:val="{30491AA2-0708-4CB0-A7F9-54C39634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CY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B23"/>
    <w:rPr>
      <w:kern w:val="0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422B23"/>
    <w:pPr>
      <w:keepNext/>
      <w:keepLines/>
      <w:spacing w:after="614" w:line="259" w:lineRule="auto"/>
      <w:ind w:left="53"/>
      <w:jc w:val="center"/>
      <w:outlineLvl w:val="0"/>
    </w:pPr>
    <w:rPr>
      <w:rFonts w:ascii="Times New Roman" w:eastAsia="Times New Roman" w:hAnsi="Times New Roman" w:cs="Times New Roman"/>
      <w:color w:val="000000"/>
      <w:kern w:val="0"/>
      <w:sz w:val="20"/>
      <w:lang w:eastAsia="en-CY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basedOn w:val="Normal"/>
    <w:link w:val="NORMAL2Char"/>
    <w:qFormat/>
    <w:rsid w:val="00896397"/>
  </w:style>
  <w:style w:type="character" w:customStyle="1" w:styleId="NORMAL2Char">
    <w:name w:val="NORMAL 2 Char"/>
    <w:basedOn w:val="DefaultParagraphFont"/>
    <w:link w:val="NORMAL2"/>
    <w:rsid w:val="00896397"/>
  </w:style>
  <w:style w:type="character" w:customStyle="1" w:styleId="Heading1Char">
    <w:name w:val="Heading 1 Char"/>
    <w:basedOn w:val="DefaultParagraphFont"/>
    <w:link w:val="Heading1"/>
    <w:uiPriority w:val="9"/>
    <w:rsid w:val="00422B23"/>
    <w:rPr>
      <w:rFonts w:ascii="Times New Roman" w:eastAsia="Times New Roman" w:hAnsi="Times New Roman" w:cs="Times New Roman"/>
      <w:color w:val="000000"/>
      <w:kern w:val="0"/>
      <w:sz w:val="20"/>
      <w:lang w:eastAsia="en-CY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E14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42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E14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42C"/>
    <w:rPr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7B6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B67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117B6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D50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CY"/>
    </w:rPr>
  </w:style>
  <w:style w:type="paragraph" w:customStyle="1" w:styleId="indent1">
    <w:name w:val="indent1"/>
    <w:basedOn w:val="Normal"/>
    <w:rsid w:val="002D50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9EA6-1DDD-475A-92F9-64041A84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Kyprianou  Yiota</dc:creator>
  <cp:keywords/>
  <dc:description/>
  <cp:lastModifiedBy>Kyprianou  Yiota</cp:lastModifiedBy>
  <cp:revision>31</cp:revision>
  <cp:lastPrinted>2024-04-10T06:14:00Z</cp:lastPrinted>
  <dcterms:created xsi:type="dcterms:W3CDTF">2024-04-02T06:21:00Z</dcterms:created>
  <dcterms:modified xsi:type="dcterms:W3CDTF">2024-04-10T06:21:00Z</dcterms:modified>
</cp:coreProperties>
</file>